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C836E">
      <w:pPr>
        <w:jc w:val="center"/>
        <w:rPr>
          <w:rFonts w:hint="default" w:cs="Times New Roman" w:asciiTheme="majorAscii" w:hAnsiTheme="majorAscii"/>
          <w:b/>
          <w:sz w:val="24"/>
          <w:szCs w:val="24"/>
          <w:shd w:val="clear" w:color="auto" w:fill="FFFFFF"/>
        </w:rPr>
      </w:pPr>
    </w:p>
    <w:p w14:paraId="4891175C">
      <w:pPr>
        <w:jc w:val="center"/>
        <w:rPr>
          <w:rFonts w:hint="default" w:cs="Times New Roman" w:asciiTheme="majorAscii" w:hAnsiTheme="majorAscii"/>
          <w:b/>
          <w:sz w:val="24"/>
          <w:szCs w:val="24"/>
          <w:shd w:val="clear" w:color="auto" w:fill="FFFFFF"/>
        </w:rPr>
      </w:pPr>
      <w:r>
        <w:rPr>
          <w:rFonts w:ascii="Times New Roman" w:hAnsi="Times New Roman" w:cs="Times New Roman"/>
          <w:b/>
          <w:sz w:val="24"/>
          <w:szCs w:val="24"/>
        </w:rPr>
        <w:drawing>
          <wp:anchor distT="0" distB="0" distL="114300" distR="114300" simplePos="0" relativeHeight="251659264" behindDoc="0" locked="0" layoutInCell="1" allowOverlap="1">
            <wp:simplePos x="0" y="0"/>
            <wp:positionH relativeFrom="column">
              <wp:posOffset>2473325</wp:posOffset>
            </wp:positionH>
            <wp:positionV relativeFrom="paragraph">
              <wp:posOffset>-774700</wp:posOffset>
            </wp:positionV>
            <wp:extent cx="958850" cy="977900"/>
            <wp:effectExtent l="0" t="0" r="6350" b="0"/>
            <wp:wrapNone/>
            <wp:docPr id="2" name="Picture 1" descr="C:\Users\Acer\Pictures\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Acer\Pictures\th.jpg"/>
                    <pic:cNvPicPr>
                      <a:picLocks noChangeAspect="1" noChangeArrowheads="1"/>
                    </pic:cNvPicPr>
                  </pic:nvPicPr>
                  <pic:blipFill>
                    <a:blip r:embed="rId6" cstate="print"/>
                    <a:srcRect/>
                    <a:stretch>
                      <a:fillRect/>
                    </a:stretch>
                  </pic:blipFill>
                  <pic:spPr>
                    <a:xfrm>
                      <a:off x="0" y="0"/>
                      <a:ext cx="958850" cy="977900"/>
                    </a:xfrm>
                    <a:prstGeom prst="rect">
                      <a:avLst/>
                    </a:prstGeom>
                    <a:noFill/>
                    <a:ln w="9525">
                      <a:noFill/>
                      <a:miter lim="800000"/>
                      <a:headEnd/>
                      <a:tailEnd/>
                    </a:ln>
                  </pic:spPr>
                </pic:pic>
              </a:graphicData>
            </a:graphic>
          </wp:anchor>
        </w:drawing>
      </w:r>
    </w:p>
    <w:p w14:paraId="601AA59C">
      <w:pPr>
        <w:ind w:firstLine="964" w:firstLineChars="400"/>
        <w:jc w:val="both"/>
        <w:rPr>
          <w:rFonts w:hint="default" w:cs="Times New Roman" w:asciiTheme="majorAscii" w:hAnsiTheme="majorAscii"/>
          <w:sz w:val="24"/>
          <w:szCs w:val="24"/>
          <w:shd w:val="clear" w:color="auto" w:fill="FFFFFF"/>
        </w:rPr>
      </w:pPr>
      <w:r>
        <w:rPr>
          <w:rFonts w:hint="default" w:cs="Times New Roman" w:asciiTheme="majorAscii" w:hAnsiTheme="majorAscii"/>
          <w:b/>
          <w:sz w:val="24"/>
          <w:szCs w:val="24"/>
          <w:shd w:val="clear" w:color="auto" w:fill="FFFFFF"/>
        </w:rPr>
        <w:t>P</w:t>
      </w:r>
      <w:r>
        <w:rPr>
          <w:rFonts w:hint="default" w:cs="Times New Roman" w:asciiTheme="majorAscii" w:hAnsiTheme="majorAscii"/>
          <w:b/>
          <w:sz w:val="24"/>
          <w:szCs w:val="24"/>
          <w:shd w:val="clear" w:color="auto" w:fill="FFFFFF"/>
          <w:lang w:val="id-ID"/>
        </w:rPr>
        <w:t xml:space="preserve">EMANDANGAN </w:t>
      </w:r>
      <w:r>
        <w:rPr>
          <w:rFonts w:hint="default" w:cs="Times New Roman" w:asciiTheme="majorAscii" w:hAnsiTheme="majorAscii"/>
          <w:b/>
          <w:sz w:val="24"/>
          <w:szCs w:val="24"/>
          <w:shd w:val="clear" w:color="auto" w:fill="FFFFFF"/>
        </w:rPr>
        <w:t>UMUM</w:t>
      </w:r>
      <w:r>
        <w:rPr>
          <w:rFonts w:hint="default" w:cs="Times New Roman" w:asciiTheme="majorAscii" w:hAnsiTheme="majorAscii"/>
          <w:b/>
          <w:sz w:val="24"/>
          <w:szCs w:val="24"/>
          <w:shd w:val="clear" w:color="auto" w:fill="FFFFFF"/>
          <w:lang w:val="id-ID"/>
        </w:rPr>
        <w:t xml:space="preserve"> FRAKSI PDI PERJUANGAN TERHADAP </w:t>
      </w:r>
      <w:r>
        <w:rPr>
          <w:rFonts w:hint="default" w:cs="Times New Roman" w:asciiTheme="majorAscii" w:hAnsiTheme="majorAscii"/>
          <w:b/>
          <w:sz w:val="24"/>
          <w:szCs w:val="24"/>
          <w:shd w:val="clear" w:color="auto" w:fill="FFFFFF"/>
        </w:rPr>
        <w:t xml:space="preserve">RANCANGAN PERATURAN </w:t>
      </w:r>
      <w:r>
        <w:rPr>
          <w:rFonts w:hint="default" w:cs="Times New Roman" w:asciiTheme="majorAscii" w:hAnsiTheme="majorAscii"/>
          <w:b/>
          <w:sz w:val="24"/>
          <w:szCs w:val="24"/>
          <w:shd w:val="clear" w:color="auto" w:fill="FFFFFF"/>
          <w:lang w:val="id-ID"/>
        </w:rPr>
        <w:t xml:space="preserve"> </w:t>
      </w:r>
      <w:r>
        <w:rPr>
          <w:rFonts w:hint="default" w:cs="Times New Roman" w:asciiTheme="majorAscii" w:hAnsiTheme="majorAscii"/>
          <w:b/>
          <w:sz w:val="24"/>
          <w:szCs w:val="24"/>
          <w:shd w:val="clear" w:color="auto" w:fill="FFFFFF"/>
        </w:rPr>
        <w:t xml:space="preserve">DAERAH </w:t>
      </w:r>
      <w:r>
        <w:rPr>
          <w:rFonts w:hint="default" w:cs="Times New Roman" w:asciiTheme="majorAscii" w:hAnsiTheme="majorAscii"/>
          <w:b/>
          <w:sz w:val="24"/>
          <w:szCs w:val="24"/>
          <w:shd w:val="clear" w:color="auto" w:fill="FFFFFF"/>
          <w:lang w:val="id-ID"/>
        </w:rPr>
        <w:t xml:space="preserve"> </w:t>
      </w:r>
      <w:r>
        <w:rPr>
          <w:rFonts w:hint="default" w:cs="Times New Roman" w:asciiTheme="majorAscii" w:hAnsiTheme="majorAscii"/>
          <w:b/>
          <w:sz w:val="24"/>
          <w:szCs w:val="24"/>
          <w:shd w:val="clear" w:color="auto" w:fill="FFFFFF"/>
        </w:rPr>
        <w:t>KABU</w:t>
      </w:r>
      <w:r>
        <w:rPr>
          <w:rFonts w:hint="default" w:cs="Times New Roman" w:asciiTheme="majorAscii" w:hAnsiTheme="majorAscii"/>
          <w:b/>
          <w:sz w:val="24"/>
          <w:szCs w:val="24"/>
          <w:shd w:val="clear" w:color="auto" w:fill="FFFFFF"/>
          <w:lang w:val="id-ID"/>
        </w:rPr>
        <w:t>P</w:t>
      </w:r>
      <w:r>
        <w:rPr>
          <w:rFonts w:hint="default" w:cs="Times New Roman" w:asciiTheme="majorAscii" w:hAnsiTheme="majorAscii"/>
          <w:b/>
          <w:sz w:val="24"/>
          <w:szCs w:val="24"/>
          <w:shd w:val="clear" w:color="auto" w:fill="FFFFFF"/>
        </w:rPr>
        <w:t xml:space="preserve">ATEN NGADA TENTANG RENCANA PEMBANGUNAN </w:t>
      </w:r>
      <w:r>
        <w:rPr>
          <w:rFonts w:hint="default" w:cs="Times New Roman" w:asciiTheme="majorAscii" w:hAnsiTheme="majorAscii"/>
          <w:b/>
          <w:sz w:val="24"/>
          <w:szCs w:val="24"/>
          <w:shd w:val="clear" w:color="auto" w:fill="FFFFFF"/>
          <w:lang w:val="id-ID"/>
        </w:rPr>
        <w:t xml:space="preserve">       </w:t>
      </w:r>
      <w:r>
        <w:rPr>
          <w:rFonts w:hint="default" w:cs="Times New Roman" w:asciiTheme="majorAscii" w:hAnsiTheme="majorAscii"/>
          <w:b/>
          <w:sz w:val="24"/>
          <w:szCs w:val="24"/>
          <w:shd w:val="clear" w:color="auto" w:fill="FFFFFF"/>
        </w:rPr>
        <w:t xml:space="preserve">JANGKA MENENGAH </w:t>
      </w:r>
      <w:r>
        <w:rPr>
          <w:rFonts w:hint="default" w:cs="Times New Roman" w:asciiTheme="majorAscii" w:hAnsiTheme="majorAscii"/>
          <w:b/>
          <w:sz w:val="24"/>
          <w:szCs w:val="24"/>
          <w:shd w:val="clear" w:color="auto" w:fill="FFFFFF"/>
          <w:lang w:val="id-ID"/>
        </w:rPr>
        <w:t xml:space="preserve"> </w:t>
      </w:r>
      <w:r>
        <w:rPr>
          <w:rFonts w:hint="default" w:cs="Times New Roman" w:asciiTheme="majorAscii" w:hAnsiTheme="majorAscii"/>
          <w:b/>
          <w:sz w:val="24"/>
          <w:szCs w:val="24"/>
          <w:shd w:val="clear" w:color="auto" w:fill="FFFFFF"/>
        </w:rPr>
        <w:t>DAERAH TAHUN 202</w:t>
      </w:r>
      <w:r>
        <w:rPr>
          <w:rFonts w:hint="default" w:cs="Times New Roman" w:asciiTheme="majorAscii" w:hAnsiTheme="majorAscii"/>
          <w:b/>
          <w:sz w:val="24"/>
          <w:szCs w:val="24"/>
          <w:shd w:val="clear" w:color="auto" w:fill="FFFFFF"/>
          <w:lang w:val="id-ID"/>
        </w:rPr>
        <w:t>5</w:t>
      </w:r>
      <w:r>
        <w:rPr>
          <w:rFonts w:hint="default" w:cs="Times New Roman" w:asciiTheme="majorAscii" w:hAnsiTheme="majorAscii"/>
          <w:b/>
          <w:sz w:val="24"/>
          <w:szCs w:val="24"/>
          <w:shd w:val="clear" w:color="auto" w:fill="FFFFFF"/>
        </w:rPr>
        <w:t>-202</w:t>
      </w:r>
      <w:r>
        <w:rPr>
          <w:rFonts w:hint="default" w:cs="Times New Roman" w:asciiTheme="majorAscii" w:hAnsiTheme="majorAscii"/>
          <w:b/>
          <w:sz w:val="24"/>
          <w:szCs w:val="24"/>
          <w:shd w:val="clear" w:color="auto" w:fill="FFFFFF"/>
          <w:lang w:val="id-ID"/>
        </w:rPr>
        <w:t>9</w:t>
      </w:r>
    </w:p>
    <w:p w14:paraId="51E225E7">
      <w:pPr>
        <w:jc w:val="both"/>
        <w:rPr>
          <w:rFonts w:hint="default" w:cs="Times New Roman" w:asciiTheme="majorAscii" w:hAnsiTheme="majorAscii"/>
          <w:i/>
          <w:sz w:val="24"/>
          <w:szCs w:val="24"/>
        </w:rPr>
      </w:pPr>
      <w:r>
        <w:rPr>
          <w:rFonts w:hint="default" w:cs="Times New Roman" w:asciiTheme="majorAscii" w:hAnsiTheme="majorAscii"/>
          <w:i/>
          <w:sz w:val="24"/>
          <w:szCs w:val="24"/>
        </w:rPr>
        <w:t>Yang terhormat,</w:t>
      </w:r>
    </w:p>
    <w:p w14:paraId="0EBCE17D">
      <w:pPr>
        <w:jc w:val="both"/>
        <w:rPr>
          <w:rFonts w:hint="default" w:cs="Times New Roman" w:asciiTheme="majorAscii" w:hAnsiTheme="majorAscii"/>
          <w:i/>
          <w:sz w:val="24"/>
          <w:szCs w:val="24"/>
        </w:rPr>
      </w:pPr>
      <w:r>
        <w:rPr>
          <w:rFonts w:hint="default" w:cs="Times New Roman" w:asciiTheme="majorAscii" w:hAnsiTheme="majorAscii"/>
          <w:i/>
          <w:sz w:val="24"/>
          <w:szCs w:val="24"/>
        </w:rPr>
        <w:t>Bapak pimpinan dan anggota DPRD Kabupaten</w:t>
      </w:r>
      <w:r>
        <w:rPr>
          <w:rFonts w:hint="default" w:cs="Times New Roman" w:asciiTheme="majorAscii" w:hAnsiTheme="majorAscii"/>
          <w:i/>
          <w:sz w:val="24"/>
          <w:szCs w:val="24"/>
          <w:lang w:val="id-ID"/>
        </w:rPr>
        <w:t xml:space="preserve"> </w:t>
      </w:r>
      <w:r>
        <w:rPr>
          <w:rFonts w:hint="default" w:cs="Times New Roman" w:asciiTheme="majorAscii" w:hAnsiTheme="majorAscii"/>
          <w:i/>
          <w:sz w:val="24"/>
          <w:szCs w:val="24"/>
        </w:rPr>
        <w:t>Ngada</w:t>
      </w:r>
    </w:p>
    <w:p w14:paraId="7E26F41B">
      <w:pPr>
        <w:jc w:val="both"/>
        <w:rPr>
          <w:rFonts w:hint="default" w:cs="Times New Roman" w:asciiTheme="majorAscii" w:hAnsiTheme="majorAscii"/>
          <w:i/>
          <w:sz w:val="24"/>
          <w:szCs w:val="24"/>
          <w:lang w:val="id-ID"/>
        </w:rPr>
      </w:pPr>
      <w:r>
        <w:rPr>
          <w:rFonts w:hint="default" w:cs="Times New Roman" w:asciiTheme="majorAscii" w:hAnsiTheme="majorAscii"/>
          <w:i/>
          <w:sz w:val="24"/>
          <w:szCs w:val="24"/>
        </w:rPr>
        <w:t>Bapak Bupati</w:t>
      </w:r>
      <w:r>
        <w:rPr>
          <w:rFonts w:hint="default" w:cs="Times New Roman" w:asciiTheme="majorAscii" w:hAnsiTheme="majorAscii"/>
          <w:i/>
          <w:sz w:val="24"/>
          <w:szCs w:val="24"/>
          <w:lang w:val="id-ID"/>
        </w:rPr>
        <w:t xml:space="preserve"> </w:t>
      </w:r>
      <w:r>
        <w:rPr>
          <w:rFonts w:hint="default" w:cs="Times New Roman" w:asciiTheme="majorAscii" w:hAnsiTheme="majorAscii"/>
          <w:i/>
          <w:sz w:val="24"/>
          <w:szCs w:val="24"/>
        </w:rPr>
        <w:t>Ngada</w:t>
      </w:r>
      <w:r>
        <w:rPr>
          <w:rFonts w:hint="default" w:cs="Times New Roman" w:asciiTheme="majorAscii" w:hAnsiTheme="majorAscii"/>
          <w:i/>
          <w:sz w:val="24"/>
          <w:szCs w:val="24"/>
          <w:lang w:val="id-ID"/>
        </w:rPr>
        <w:t xml:space="preserve"> dan wakil Bupati Ngada</w:t>
      </w:r>
    </w:p>
    <w:p w14:paraId="5999EE70">
      <w:pPr>
        <w:jc w:val="both"/>
        <w:rPr>
          <w:rFonts w:hint="default" w:cs="Times New Roman" w:asciiTheme="majorAscii" w:hAnsiTheme="majorAscii"/>
          <w:i/>
          <w:sz w:val="24"/>
          <w:szCs w:val="24"/>
        </w:rPr>
      </w:pPr>
      <w:r>
        <w:rPr>
          <w:rFonts w:hint="default" w:cs="Times New Roman" w:asciiTheme="majorAscii" w:hAnsiTheme="majorAscii"/>
          <w:i/>
          <w:sz w:val="24"/>
          <w:szCs w:val="24"/>
        </w:rPr>
        <w:t>Bapak-bapak</w:t>
      </w:r>
      <w:r>
        <w:rPr>
          <w:rFonts w:hint="default" w:cs="Times New Roman" w:asciiTheme="majorAscii" w:hAnsiTheme="majorAscii"/>
          <w:i/>
          <w:sz w:val="24"/>
          <w:szCs w:val="24"/>
          <w:lang w:val="id-ID"/>
        </w:rPr>
        <w:t xml:space="preserve"> </w:t>
      </w:r>
      <w:r>
        <w:rPr>
          <w:rFonts w:hint="default" w:cs="Times New Roman" w:asciiTheme="majorAscii" w:hAnsiTheme="majorAscii"/>
          <w:i/>
          <w:sz w:val="24"/>
          <w:szCs w:val="24"/>
        </w:rPr>
        <w:t>unsur FORKOMPIMDA Kabupaten</w:t>
      </w:r>
      <w:r>
        <w:rPr>
          <w:rFonts w:hint="default" w:cs="Times New Roman" w:asciiTheme="majorAscii" w:hAnsiTheme="majorAscii"/>
          <w:i/>
          <w:sz w:val="24"/>
          <w:szCs w:val="24"/>
          <w:lang w:val="id-ID"/>
        </w:rPr>
        <w:t xml:space="preserve"> </w:t>
      </w:r>
      <w:r>
        <w:rPr>
          <w:rFonts w:hint="default" w:cs="Times New Roman" w:asciiTheme="majorAscii" w:hAnsiTheme="majorAscii"/>
          <w:i/>
          <w:sz w:val="24"/>
          <w:szCs w:val="24"/>
        </w:rPr>
        <w:t>Ngada</w:t>
      </w:r>
    </w:p>
    <w:p w14:paraId="5FF0978B">
      <w:pPr>
        <w:jc w:val="both"/>
        <w:rPr>
          <w:rFonts w:hint="default" w:cs="Times New Roman" w:asciiTheme="majorAscii" w:hAnsiTheme="majorAscii"/>
          <w:i/>
          <w:sz w:val="24"/>
          <w:szCs w:val="24"/>
        </w:rPr>
      </w:pPr>
      <w:r>
        <w:rPr>
          <w:rFonts w:hint="default" w:cs="Times New Roman" w:asciiTheme="majorAscii" w:hAnsiTheme="majorAscii"/>
          <w:i/>
          <w:sz w:val="24"/>
          <w:szCs w:val="24"/>
        </w:rPr>
        <w:t>Bapak Ketua</w:t>
      </w:r>
      <w:r>
        <w:rPr>
          <w:rFonts w:hint="default" w:cs="Times New Roman" w:asciiTheme="majorAscii" w:hAnsiTheme="majorAscii"/>
          <w:i/>
          <w:sz w:val="24"/>
          <w:szCs w:val="24"/>
          <w:lang w:val="id-ID"/>
        </w:rPr>
        <w:t xml:space="preserve"> </w:t>
      </w:r>
      <w:r>
        <w:rPr>
          <w:rFonts w:hint="default" w:cs="Times New Roman" w:asciiTheme="majorAscii" w:hAnsiTheme="majorAscii"/>
          <w:i/>
          <w:sz w:val="24"/>
          <w:szCs w:val="24"/>
        </w:rPr>
        <w:t>Pengadilan Negeri Bajawa</w:t>
      </w:r>
    </w:p>
    <w:p w14:paraId="5FA8ED17">
      <w:pPr>
        <w:jc w:val="both"/>
        <w:rPr>
          <w:rFonts w:hint="default" w:cs="Times New Roman" w:asciiTheme="majorAscii" w:hAnsiTheme="majorAscii"/>
          <w:i/>
          <w:sz w:val="24"/>
          <w:szCs w:val="24"/>
        </w:rPr>
      </w:pPr>
      <w:r>
        <w:rPr>
          <w:rFonts w:hint="default" w:cs="Times New Roman" w:asciiTheme="majorAscii" w:hAnsiTheme="majorAscii"/>
          <w:i/>
          <w:sz w:val="24"/>
          <w:szCs w:val="24"/>
        </w:rPr>
        <w:t>Bapak sekretaris Daerah Kabupaten</w:t>
      </w:r>
      <w:r>
        <w:rPr>
          <w:rFonts w:hint="default" w:cs="Times New Roman" w:asciiTheme="majorAscii" w:hAnsiTheme="majorAscii"/>
          <w:i/>
          <w:sz w:val="24"/>
          <w:szCs w:val="24"/>
          <w:lang w:val="id-ID"/>
        </w:rPr>
        <w:t xml:space="preserve"> </w:t>
      </w:r>
      <w:r>
        <w:rPr>
          <w:rFonts w:hint="default" w:cs="Times New Roman" w:asciiTheme="majorAscii" w:hAnsiTheme="majorAscii"/>
          <w:i/>
          <w:sz w:val="24"/>
          <w:szCs w:val="24"/>
        </w:rPr>
        <w:t>Ngada</w:t>
      </w:r>
    </w:p>
    <w:p w14:paraId="45F16BF0">
      <w:pPr>
        <w:jc w:val="both"/>
        <w:rPr>
          <w:rFonts w:hint="default" w:cs="Times New Roman" w:asciiTheme="majorAscii" w:hAnsiTheme="majorAscii"/>
          <w:i/>
          <w:sz w:val="24"/>
          <w:szCs w:val="24"/>
        </w:rPr>
      </w:pPr>
      <w:r>
        <w:rPr>
          <w:rFonts w:hint="default" w:cs="Times New Roman" w:asciiTheme="majorAscii" w:hAnsiTheme="majorAscii"/>
          <w:i/>
          <w:sz w:val="24"/>
          <w:szCs w:val="24"/>
        </w:rPr>
        <w:t>Para staf</w:t>
      </w:r>
      <w:r>
        <w:rPr>
          <w:rFonts w:hint="default" w:cs="Times New Roman" w:asciiTheme="majorAscii" w:hAnsiTheme="majorAscii"/>
          <w:i/>
          <w:sz w:val="24"/>
          <w:szCs w:val="24"/>
          <w:lang w:val="id-ID"/>
        </w:rPr>
        <w:t xml:space="preserve"> </w:t>
      </w:r>
      <w:r>
        <w:rPr>
          <w:rFonts w:hint="default" w:cs="Times New Roman" w:asciiTheme="majorAscii" w:hAnsiTheme="majorAscii"/>
          <w:i/>
          <w:sz w:val="24"/>
          <w:szCs w:val="24"/>
        </w:rPr>
        <w:t>ahli</w:t>
      </w:r>
      <w:r>
        <w:rPr>
          <w:rFonts w:hint="default" w:cs="Times New Roman" w:asciiTheme="majorAscii" w:hAnsiTheme="majorAscii"/>
          <w:i/>
          <w:sz w:val="24"/>
          <w:szCs w:val="24"/>
          <w:lang w:val="id-ID"/>
        </w:rPr>
        <w:t xml:space="preserve"> </w:t>
      </w:r>
      <w:r>
        <w:rPr>
          <w:rFonts w:hint="default" w:cs="Times New Roman" w:asciiTheme="majorAscii" w:hAnsiTheme="majorAscii"/>
          <w:i/>
          <w:sz w:val="24"/>
          <w:szCs w:val="24"/>
        </w:rPr>
        <w:t>Bupati</w:t>
      </w:r>
      <w:r>
        <w:rPr>
          <w:rFonts w:hint="default" w:cs="Times New Roman" w:asciiTheme="majorAscii" w:hAnsiTheme="majorAscii"/>
          <w:i/>
          <w:sz w:val="24"/>
          <w:szCs w:val="24"/>
          <w:lang w:val="id-ID"/>
        </w:rPr>
        <w:t xml:space="preserve"> </w:t>
      </w:r>
      <w:r>
        <w:rPr>
          <w:rFonts w:hint="default" w:cs="Times New Roman" w:asciiTheme="majorAscii" w:hAnsiTheme="majorAscii"/>
          <w:i/>
          <w:sz w:val="24"/>
          <w:szCs w:val="24"/>
        </w:rPr>
        <w:t>Ngada</w:t>
      </w:r>
    </w:p>
    <w:p w14:paraId="24544B6F">
      <w:pPr>
        <w:jc w:val="both"/>
        <w:rPr>
          <w:rFonts w:hint="default" w:cs="Times New Roman" w:asciiTheme="majorAscii" w:hAnsiTheme="majorAscii"/>
          <w:i/>
          <w:sz w:val="24"/>
          <w:szCs w:val="24"/>
        </w:rPr>
      </w:pPr>
      <w:r>
        <w:rPr>
          <w:rFonts w:hint="default" w:cs="Times New Roman" w:asciiTheme="majorAscii" w:hAnsiTheme="majorAscii"/>
          <w:i/>
          <w:sz w:val="24"/>
          <w:szCs w:val="24"/>
        </w:rPr>
        <w:t>Para asisten</w:t>
      </w:r>
      <w:r>
        <w:rPr>
          <w:rFonts w:hint="default" w:cs="Times New Roman" w:asciiTheme="majorAscii" w:hAnsiTheme="majorAscii"/>
          <w:i/>
          <w:sz w:val="24"/>
          <w:szCs w:val="24"/>
          <w:lang w:val="id-ID"/>
        </w:rPr>
        <w:t xml:space="preserve"> </w:t>
      </w:r>
      <w:r>
        <w:rPr>
          <w:rFonts w:hint="default" w:cs="Times New Roman" w:asciiTheme="majorAscii" w:hAnsiTheme="majorAscii"/>
          <w:i/>
          <w:sz w:val="24"/>
          <w:szCs w:val="24"/>
        </w:rPr>
        <w:t>Sekda</w:t>
      </w:r>
      <w:r>
        <w:rPr>
          <w:rFonts w:hint="default" w:cs="Times New Roman" w:asciiTheme="majorAscii" w:hAnsiTheme="majorAscii"/>
          <w:i/>
          <w:sz w:val="24"/>
          <w:szCs w:val="24"/>
          <w:lang w:val="id-ID"/>
        </w:rPr>
        <w:t xml:space="preserve"> </w:t>
      </w:r>
      <w:r>
        <w:rPr>
          <w:rFonts w:hint="default" w:cs="Times New Roman" w:asciiTheme="majorAscii" w:hAnsiTheme="majorAscii"/>
          <w:i/>
          <w:sz w:val="24"/>
          <w:szCs w:val="24"/>
        </w:rPr>
        <w:t>Ngada</w:t>
      </w:r>
    </w:p>
    <w:p w14:paraId="3508F1A3">
      <w:pPr>
        <w:jc w:val="both"/>
        <w:rPr>
          <w:rFonts w:hint="default" w:cs="Times New Roman" w:asciiTheme="majorAscii" w:hAnsiTheme="majorAscii"/>
          <w:i/>
          <w:sz w:val="24"/>
          <w:szCs w:val="24"/>
        </w:rPr>
      </w:pPr>
      <w:r>
        <w:rPr>
          <w:rFonts w:hint="default" w:cs="Times New Roman" w:asciiTheme="majorAscii" w:hAnsiTheme="majorAscii"/>
          <w:i/>
          <w:sz w:val="24"/>
          <w:szCs w:val="24"/>
        </w:rPr>
        <w:t>Para pimpinan</w:t>
      </w:r>
      <w:r>
        <w:rPr>
          <w:rFonts w:hint="default" w:cs="Times New Roman" w:asciiTheme="majorAscii" w:hAnsiTheme="majorAscii"/>
          <w:i/>
          <w:sz w:val="24"/>
          <w:szCs w:val="24"/>
          <w:lang w:val="id-ID"/>
        </w:rPr>
        <w:t xml:space="preserve"> </w:t>
      </w:r>
      <w:r>
        <w:rPr>
          <w:rFonts w:hint="default" w:cs="Times New Roman" w:asciiTheme="majorAscii" w:hAnsiTheme="majorAscii"/>
          <w:i/>
          <w:sz w:val="24"/>
          <w:szCs w:val="24"/>
        </w:rPr>
        <w:t>perangkat</w:t>
      </w:r>
      <w:r>
        <w:rPr>
          <w:rFonts w:hint="default" w:cs="Times New Roman" w:asciiTheme="majorAscii" w:hAnsiTheme="majorAscii"/>
          <w:i/>
          <w:sz w:val="24"/>
          <w:szCs w:val="24"/>
          <w:lang w:val="id-ID"/>
        </w:rPr>
        <w:t xml:space="preserve"> </w:t>
      </w:r>
      <w:r>
        <w:rPr>
          <w:rFonts w:hint="default" w:cs="Times New Roman" w:asciiTheme="majorAscii" w:hAnsiTheme="majorAscii"/>
          <w:i/>
          <w:sz w:val="24"/>
          <w:szCs w:val="24"/>
        </w:rPr>
        <w:t>daerah</w:t>
      </w:r>
      <w:r>
        <w:rPr>
          <w:rFonts w:hint="default" w:cs="Times New Roman" w:asciiTheme="majorAscii" w:hAnsiTheme="majorAscii"/>
          <w:i/>
          <w:sz w:val="24"/>
          <w:szCs w:val="24"/>
          <w:lang w:val="id-ID"/>
        </w:rPr>
        <w:t xml:space="preserve"> </w:t>
      </w:r>
      <w:r>
        <w:rPr>
          <w:rFonts w:hint="default" w:cs="Times New Roman" w:asciiTheme="majorAscii" w:hAnsiTheme="majorAscii"/>
          <w:i/>
          <w:sz w:val="24"/>
          <w:szCs w:val="24"/>
        </w:rPr>
        <w:t>Kabupaten</w:t>
      </w:r>
      <w:r>
        <w:rPr>
          <w:rFonts w:hint="default" w:cs="Times New Roman" w:asciiTheme="majorAscii" w:hAnsiTheme="majorAscii"/>
          <w:i/>
          <w:sz w:val="24"/>
          <w:szCs w:val="24"/>
          <w:lang w:val="id-ID"/>
        </w:rPr>
        <w:t xml:space="preserve"> </w:t>
      </w:r>
      <w:r>
        <w:rPr>
          <w:rFonts w:hint="default" w:cs="Times New Roman" w:asciiTheme="majorAscii" w:hAnsiTheme="majorAscii"/>
          <w:i/>
          <w:sz w:val="24"/>
          <w:szCs w:val="24"/>
        </w:rPr>
        <w:t>Ngada.</w:t>
      </w:r>
    </w:p>
    <w:p w14:paraId="45419E23">
      <w:pPr>
        <w:jc w:val="both"/>
        <w:rPr>
          <w:rFonts w:hint="default" w:cs="Times New Roman" w:asciiTheme="majorAscii" w:hAnsiTheme="majorAscii"/>
          <w:i/>
          <w:sz w:val="24"/>
          <w:szCs w:val="24"/>
        </w:rPr>
      </w:pPr>
      <w:r>
        <w:rPr>
          <w:rFonts w:hint="default" w:cs="Times New Roman" w:asciiTheme="majorAscii" w:hAnsiTheme="majorAscii"/>
          <w:i/>
          <w:sz w:val="24"/>
          <w:szCs w:val="24"/>
        </w:rPr>
        <w:t>Rekan –rekan</w:t>
      </w:r>
      <w:r>
        <w:rPr>
          <w:rFonts w:hint="default" w:cs="Times New Roman" w:asciiTheme="majorAscii" w:hAnsiTheme="majorAscii"/>
          <w:i/>
          <w:sz w:val="24"/>
          <w:szCs w:val="24"/>
          <w:lang w:val="id-ID"/>
        </w:rPr>
        <w:t xml:space="preserve"> </w:t>
      </w:r>
      <w:r>
        <w:rPr>
          <w:rFonts w:hint="default" w:cs="Times New Roman" w:asciiTheme="majorAscii" w:hAnsiTheme="majorAscii"/>
          <w:i/>
          <w:sz w:val="24"/>
          <w:szCs w:val="24"/>
        </w:rPr>
        <w:t>Wartawan</w:t>
      </w:r>
    </w:p>
    <w:p w14:paraId="3F60B8D2">
      <w:pPr>
        <w:spacing w:after="120"/>
        <w:jc w:val="both"/>
        <w:rPr>
          <w:rFonts w:hint="default" w:asciiTheme="majorAscii" w:hAnsiTheme="majorAscii" w:cstheme="minorHAnsi"/>
          <w:b/>
          <w:sz w:val="24"/>
          <w:szCs w:val="24"/>
          <w:lang w:val="id-ID"/>
        </w:rPr>
      </w:pPr>
      <w:r>
        <w:rPr>
          <w:rFonts w:hint="default" w:cs="Times New Roman" w:asciiTheme="majorAscii" w:hAnsiTheme="majorAscii"/>
          <w:i/>
          <w:sz w:val="24"/>
          <w:szCs w:val="24"/>
        </w:rPr>
        <w:t>Singkatnya</w:t>
      </w:r>
      <w:r>
        <w:rPr>
          <w:rFonts w:hint="default" w:cs="Times New Roman" w:asciiTheme="majorAscii" w:hAnsiTheme="majorAscii"/>
          <w:i/>
          <w:sz w:val="24"/>
          <w:szCs w:val="24"/>
          <w:lang w:val="id-ID"/>
        </w:rPr>
        <w:t xml:space="preserve"> </w:t>
      </w:r>
      <w:r>
        <w:rPr>
          <w:rFonts w:hint="default" w:cs="Times New Roman" w:asciiTheme="majorAscii" w:hAnsiTheme="majorAscii"/>
          <w:i/>
          <w:sz w:val="24"/>
          <w:szCs w:val="24"/>
        </w:rPr>
        <w:t>Segenap</w:t>
      </w:r>
      <w:r>
        <w:rPr>
          <w:rFonts w:hint="default" w:cs="Times New Roman" w:asciiTheme="majorAscii" w:hAnsiTheme="majorAscii"/>
          <w:i/>
          <w:sz w:val="24"/>
          <w:szCs w:val="24"/>
          <w:lang w:val="id-ID"/>
        </w:rPr>
        <w:t xml:space="preserve"> </w:t>
      </w:r>
      <w:r>
        <w:rPr>
          <w:rFonts w:hint="default" w:cs="Times New Roman" w:asciiTheme="majorAscii" w:hAnsiTheme="majorAscii"/>
          <w:i/>
          <w:sz w:val="24"/>
          <w:szCs w:val="24"/>
        </w:rPr>
        <w:t>Hadirin</w:t>
      </w:r>
      <w:r>
        <w:rPr>
          <w:rFonts w:hint="default" w:cs="Times New Roman" w:asciiTheme="majorAscii" w:hAnsiTheme="majorAscii"/>
          <w:i/>
          <w:sz w:val="24"/>
          <w:szCs w:val="24"/>
          <w:lang w:val="id-ID"/>
        </w:rPr>
        <w:t xml:space="preserve"> </w:t>
      </w:r>
      <w:r>
        <w:rPr>
          <w:rFonts w:hint="default" w:cs="Times New Roman" w:asciiTheme="majorAscii" w:hAnsiTheme="majorAscii"/>
          <w:i/>
          <w:sz w:val="24"/>
          <w:szCs w:val="24"/>
        </w:rPr>
        <w:t>Sidang Dewan yang kami hormati</w:t>
      </w:r>
    </w:p>
    <w:p w14:paraId="5B691957">
      <w:pPr>
        <w:spacing w:after="120"/>
        <w:jc w:val="both"/>
        <w:rPr>
          <w:rFonts w:hint="default" w:asciiTheme="majorAscii" w:hAnsiTheme="majorAscii" w:cstheme="minorHAnsi"/>
          <w:b/>
          <w:sz w:val="24"/>
          <w:szCs w:val="24"/>
        </w:rPr>
      </w:pPr>
      <w:r>
        <w:rPr>
          <w:rFonts w:hint="default" w:asciiTheme="majorAscii" w:hAnsiTheme="majorAscii" w:cstheme="minorHAnsi"/>
          <w:b/>
          <w:sz w:val="24"/>
          <w:szCs w:val="24"/>
        </w:rPr>
        <w:t>Merdeka!</w:t>
      </w:r>
    </w:p>
    <w:p w14:paraId="17855F2A">
      <w:pPr>
        <w:jc w:val="both"/>
        <w:rPr>
          <w:rFonts w:hint="default" w:cs="Times New Roman" w:asciiTheme="majorAscii" w:hAnsiTheme="majorAscii"/>
          <w:sz w:val="24"/>
          <w:szCs w:val="24"/>
        </w:rPr>
      </w:pPr>
      <w:r>
        <w:rPr>
          <w:rFonts w:hint="default" w:asciiTheme="majorAscii" w:hAnsiTheme="majorAscii" w:cstheme="minorHAnsi"/>
          <w:b/>
          <w:sz w:val="24"/>
          <w:szCs w:val="24"/>
        </w:rPr>
        <w:tab/>
      </w:r>
      <w:r>
        <w:rPr>
          <w:rFonts w:hint="default" w:asciiTheme="majorAscii" w:hAnsiTheme="majorAscii" w:cstheme="minorHAnsi"/>
          <w:sz w:val="24"/>
          <w:szCs w:val="24"/>
        </w:rPr>
        <w:t>Pada tempat</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pertama , Fraksi PDI Perjuangan DPRD Kabupaten</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Ngada</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mengajak</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kita</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semua</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untuk</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menaikan</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puji dan syukur</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kepada</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Tuhan yang Maha Kuasa karena</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atas</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Cinta dan kasihNya,</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kita</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boleh</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berkumpul di tempat yang terhormat</w:t>
      </w:r>
      <w:r>
        <w:rPr>
          <w:rFonts w:hint="default" w:asciiTheme="majorAscii" w:hAnsiTheme="majorAscii" w:cstheme="minorHAnsi"/>
          <w:sz w:val="24"/>
          <w:szCs w:val="24"/>
          <w:lang w:val="id-ID"/>
        </w:rPr>
        <w:t xml:space="preserve"> ini</w:t>
      </w:r>
      <w:r>
        <w:rPr>
          <w:rFonts w:hint="default" w:asciiTheme="majorAscii" w:hAnsiTheme="majorAscii" w:cstheme="minorHAnsi"/>
          <w:sz w:val="24"/>
          <w:szCs w:val="24"/>
        </w:rPr>
        <w:t>, untuk</w:t>
      </w:r>
      <w:r>
        <w:rPr>
          <w:rFonts w:hint="default" w:asciiTheme="majorAscii" w:hAnsiTheme="majorAscii" w:cstheme="minorHAnsi"/>
          <w:sz w:val="24"/>
          <w:szCs w:val="24"/>
          <w:lang w:val="id-ID"/>
        </w:rPr>
        <w:t xml:space="preserve"> </w:t>
      </w:r>
      <w:r>
        <w:rPr>
          <w:rFonts w:hint="default" w:cs="Times New Roman" w:asciiTheme="majorAscii" w:hAnsiTheme="majorAscii"/>
          <w:sz w:val="24"/>
          <w:szCs w:val="24"/>
        </w:rPr>
        <w:t>menyampaikan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w:t>
      </w:r>
      <w:r>
        <w:rPr>
          <w:rFonts w:hint="default" w:cs="Times New Roman" w:asciiTheme="majorAscii" w:hAnsiTheme="majorAscii"/>
          <w:sz w:val="24"/>
          <w:szCs w:val="24"/>
          <w:lang w:val="id-ID"/>
        </w:rPr>
        <w:t>eman</w:t>
      </w:r>
      <w:r>
        <w:rPr>
          <w:rFonts w:hint="default" w:cs="Times New Roman" w:asciiTheme="majorAscii" w:hAnsiTheme="majorAscii"/>
          <w:sz w:val="24"/>
          <w:szCs w:val="24"/>
        </w:rPr>
        <w:t>dangan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umum</w:t>
      </w:r>
      <w:r>
        <w:rPr>
          <w:rFonts w:hint="default" w:cs="Times New Roman" w:asciiTheme="majorAscii" w:hAnsiTheme="majorAscii"/>
          <w:sz w:val="24"/>
          <w:szCs w:val="24"/>
          <w:lang w:val="id-ID"/>
        </w:rPr>
        <w:t xml:space="preserve"> fraksi </w:t>
      </w:r>
      <w:r>
        <w:rPr>
          <w:rFonts w:hint="default" w:cs="Times New Roman" w:asciiTheme="majorAscii" w:hAnsiTheme="majorAscii"/>
          <w:sz w:val="24"/>
          <w:szCs w:val="24"/>
        </w:rPr>
        <w:t>atas</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Rancangan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Peraturan Daerah Kabupaten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Ngada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tentang</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Rencana Pembangunan Jangka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Menengah Daerah Tahun 202</w:t>
      </w:r>
      <w:r>
        <w:rPr>
          <w:rFonts w:hint="default" w:cs="Times New Roman" w:asciiTheme="majorAscii" w:hAnsiTheme="majorAscii"/>
          <w:sz w:val="24"/>
          <w:szCs w:val="24"/>
          <w:lang w:val="id-ID"/>
        </w:rPr>
        <w:t>5</w:t>
      </w:r>
      <w:r>
        <w:rPr>
          <w:rFonts w:hint="default" w:cs="Times New Roman" w:asciiTheme="majorAscii" w:hAnsiTheme="majorAscii"/>
          <w:sz w:val="24"/>
          <w:szCs w:val="24"/>
        </w:rPr>
        <w:t>-202</w:t>
      </w:r>
      <w:r>
        <w:rPr>
          <w:rFonts w:hint="default" w:cs="Times New Roman" w:asciiTheme="majorAscii" w:hAnsiTheme="majorAscii"/>
          <w:sz w:val="24"/>
          <w:szCs w:val="24"/>
          <w:lang w:val="id-ID"/>
        </w:rPr>
        <w:t>9</w:t>
      </w:r>
      <w:r>
        <w:rPr>
          <w:rFonts w:hint="default" w:cs="Times New Roman" w:asciiTheme="majorAscii" w:hAnsiTheme="majorAscii"/>
          <w:sz w:val="24"/>
          <w:szCs w:val="24"/>
        </w:rPr>
        <w:t xml:space="preserve"> sebagai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arah</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terhadap</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rangkaian proses</w:t>
      </w:r>
      <w:r>
        <w:rPr>
          <w:rFonts w:hint="default" w:cs="Times New Roman" w:asciiTheme="majorAscii" w:hAnsiTheme="majorAscii"/>
          <w:sz w:val="24"/>
          <w:szCs w:val="24"/>
          <w:lang w:val="id-ID"/>
        </w:rPr>
        <w:t xml:space="preserve"> perencanaan maupun</w:t>
      </w:r>
      <w:r>
        <w:rPr>
          <w:rFonts w:hint="default" w:cs="Times New Roman" w:asciiTheme="majorAscii" w:hAnsiTheme="majorAscii"/>
          <w:sz w:val="24"/>
          <w:szCs w:val="24"/>
        </w:rPr>
        <w:t xml:space="preserve"> pelaksanaan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pembangunan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baik yang dilakukan oleh komponen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pemerintah, swasta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maupun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masyarakat pada umumnya.</w:t>
      </w:r>
    </w:p>
    <w:p w14:paraId="0252D80D">
      <w:pPr>
        <w:rPr>
          <w:rFonts w:hint="default" w:cs="Times New Roman" w:asciiTheme="majorAscii" w:hAnsiTheme="majorAscii"/>
          <w:b/>
          <w:sz w:val="24"/>
          <w:szCs w:val="24"/>
          <w:shd w:val="clear" w:color="auto" w:fill="FFFFFF"/>
        </w:rPr>
      </w:pPr>
      <w:r>
        <w:rPr>
          <w:rFonts w:hint="default" w:cs="Times New Roman" w:asciiTheme="majorAscii" w:hAnsiTheme="majorAscii"/>
          <w:b/>
          <w:i/>
          <w:sz w:val="24"/>
          <w:szCs w:val="24"/>
          <w:lang w:val="id-ID"/>
        </w:rPr>
        <w:t>Bapak  Bupati Ngada serta sidang dewan yang kami hormati,</w:t>
      </w:r>
    </w:p>
    <w:p w14:paraId="744C6C11">
      <w:pPr>
        <w:ind w:firstLine="360" w:firstLineChars="150"/>
        <w:jc w:val="both"/>
        <w:rPr>
          <w:rFonts w:hint="default" w:cs="Times New Roman" w:asciiTheme="majorAscii" w:hAnsiTheme="majorAscii"/>
          <w:i/>
          <w:sz w:val="24"/>
          <w:szCs w:val="24"/>
          <w:shd w:val="clear" w:color="auto" w:fill="FFFFFF"/>
        </w:rPr>
      </w:pPr>
      <w:r>
        <w:rPr>
          <w:rFonts w:hint="default" w:cs="Times New Roman" w:asciiTheme="majorAscii" w:hAnsiTheme="majorAscii"/>
          <w:sz w:val="24"/>
          <w:szCs w:val="24"/>
          <w:shd w:val="clear" w:color="auto" w:fill="FFFFFF"/>
        </w:rPr>
        <w:t>Dokumen RPJMD adalah</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dokumen</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perencanaan Daerah untuk</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periode 5 (lima) tahun</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terhitung</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sejak</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dilantik</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sampai</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dengan</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berakhirnya masa jabatan</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Kepala Daerah yang merupakan</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penjabaran</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Visi, Misi, dan Program Kepala Daerah yang</w:t>
      </w:r>
      <w:r>
        <w:rPr>
          <w:rFonts w:hint="default" w:cs="Times New Roman" w:asciiTheme="majorAscii" w:hAnsiTheme="majorAscii"/>
          <w:sz w:val="24"/>
          <w:szCs w:val="24"/>
          <w:shd w:val="clear" w:color="auto" w:fill="FFFFFF"/>
          <w:lang w:val="id-ID"/>
        </w:rPr>
        <w:t xml:space="preserve"> juga harus</w:t>
      </w:r>
      <w:r>
        <w:rPr>
          <w:rFonts w:hint="default" w:cs="Times New Roman" w:asciiTheme="majorAscii" w:hAnsiTheme="majorAscii"/>
          <w:sz w:val="24"/>
          <w:szCs w:val="24"/>
          <w:shd w:val="clear" w:color="auto" w:fill="FFFFFF"/>
        </w:rPr>
        <w:t xml:space="preserve"> berpedoman</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kepada</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 xml:space="preserve">Rencana Pembangunan Jangka Panjang Daerah (RPJPD) </w:t>
      </w:r>
      <w:r>
        <w:rPr>
          <w:rFonts w:hint="default" w:cs="Times New Roman" w:asciiTheme="majorAscii" w:hAnsiTheme="majorAscii"/>
          <w:sz w:val="24"/>
          <w:szCs w:val="24"/>
          <w:shd w:val="clear" w:color="auto" w:fill="FFFFFF"/>
          <w:lang w:val="id-ID"/>
        </w:rPr>
        <w:t>maupun</w:t>
      </w:r>
      <w:r>
        <w:rPr>
          <w:rFonts w:hint="default" w:cs="Times New Roman" w:asciiTheme="majorAscii" w:hAnsiTheme="majorAscii"/>
          <w:sz w:val="24"/>
          <w:szCs w:val="24"/>
          <w:shd w:val="clear" w:color="auto" w:fill="FFFFFF"/>
        </w:rPr>
        <w:t xml:space="preserve"> RPJM Nasional. Hal ini</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selaras</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dengan</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Penjelasan</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Pemerintah</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Kabupaten</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Ngada</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atas</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Penyampaian</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Rancangan</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Peraturan Daerah Kabupaten</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Tentang</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Rencana Pembangunan Jangka</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sz w:val="24"/>
          <w:szCs w:val="24"/>
          <w:shd w:val="clear" w:color="auto" w:fill="FFFFFF"/>
        </w:rPr>
        <w:t>Menengah Daerah Tahun 202</w:t>
      </w:r>
      <w:r>
        <w:rPr>
          <w:rFonts w:hint="default" w:cs="Times New Roman" w:asciiTheme="majorAscii" w:hAnsiTheme="majorAscii"/>
          <w:sz w:val="24"/>
          <w:szCs w:val="24"/>
          <w:shd w:val="clear" w:color="auto" w:fill="FFFFFF"/>
          <w:lang w:val="id-ID"/>
        </w:rPr>
        <w:t>5</w:t>
      </w:r>
      <w:r>
        <w:rPr>
          <w:rFonts w:hint="default" w:cs="Times New Roman" w:asciiTheme="majorAscii" w:hAnsiTheme="majorAscii"/>
          <w:sz w:val="24"/>
          <w:szCs w:val="24"/>
          <w:shd w:val="clear" w:color="auto" w:fill="FFFFFF"/>
        </w:rPr>
        <w:t>-202</w:t>
      </w:r>
      <w:r>
        <w:rPr>
          <w:rFonts w:hint="default" w:cs="Times New Roman" w:asciiTheme="majorAscii" w:hAnsiTheme="majorAscii"/>
          <w:sz w:val="24"/>
          <w:szCs w:val="24"/>
          <w:shd w:val="clear" w:color="auto" w:fill="FFFFFF"/>
          <w:lang w:val="id-ID"/>
        </w:rPr>
        <w:t>9</w:t>
      </w:r>
      <w:r>
        <w:rPr>
          <w:rFonts w:hint="default" w:cs="Times New Roman" w:asciiTheme="majorAscii" w:hAnsiTheme="majorAscii"/>
          <w:sz w:val="24"/>
          <w:szCs w:val="24"/>
          <w:shd w:val="clear" w:color="auto" w:fill="FFFFFF"/>
        </w:rPr>
        <w:t xml:space="preserve"> bahwa</w:t>
      </w:r>
      <w:r>
        <w:rPr>
          <w:rFonts w:hint="default" w:cs="Times New Roman" w:asciiTheme="majorAscii" w:hAnsiTheme="majorAscii"/>
          <w:sz w:val="24"/>
          <w:szCs w:val="24"/>
          <w:shd w:val="clear" w:color="auto" w:fill="FFFFFF"/>
          <w:lang w:val="id-ID"/>
        </w:rPr>
        <w:t xml:space="preserve"> </w:t>
      </w:r>
      <w:r>
        <w:rPr>
          <w:rFonts w:hint="default" w:cs="Times New Roman" w:asciiTheme="majorAscii" w:hAnsiTheme="majorAscii"/>
          <w:i/>
          <w:sz w:val="24"/>
          <w:szCs w:val="24"/>
          <w:shd w:val="clear" w:color="auto" w:fill="FFFFFF"/>
        </w:rPr>
        <w:t>Rencana Pembangunan Jangka</w:t>
      </w:r>
      <w:r>
        <w:rPr>
          <w:rFonts w:hint="default" w:cs="Times New Roman" w:asciiTheme="majorAscii" w:hAnsiTheme="majorAscii"/>
          <w:i/>
          <w:sz w:val="24"/>
          <w:szCs w:val="24"/>
          <w:shd w:val="clear" w:color="auto" w:fill="FFFFFF"/>
          <w:lang w:val="id-ID"/>
        </w:rPr>
        <w:t xml:space="preserve"> </w:t>
      </w:r>
      <w:r>
        <w:rPr>
          <w:rFonts w:hint="default" w:cs="Times New Roman" w:asciiTheme="majorAscii" w:hAnsiTheme="majorAscii"/>
          <w:i/>
          <w:sz w:val="24"/>
          <w:szCs w:val="24"/>
          <w:shd w:val="clear" w:color="auto" w:fill="FFFFFF"/>
        </w:rPr>
        <w:t>Menengah Daerah  (RPJM Daerah) Kabupaten</w:t>
      </w:r>
      <w:r>
        <w:rPr>
          <w:rFonts w:hint="default" w:cs="Times New Roman" w:asciiTheme="majorAscii" w:hAnsiTheme="majorAscii"/>
          <w:i/>
          <w:sz w:val="24"/>
          <w:szCs w:val="24"/>
          <w:shd w:val="clear" w:color="auto" w:fill="FFFFFF"/>
          <w:lang w:val="id-ID"/>
        </w:rPr>
        <w:t xml:space="preserve"> </w:t>
      </w:r>
      <w:r>
        <w:rPr>
          <w:rFonts w:hint="default" w:cs="Times New Roman" w:asciiTheme="majorAscii" w:hAnsiTheme="majorAscii"/>
          <w:i/>
          <w:sz w:val="24"/>
          <w:szCs w:val="24"/>
          <w:shd w:val="clear" w:color="auto" w:fill="FFFFFF"/>
        </w:rPr>
        <w:t>Ngada</w:t>
      </w:r>
      <w:r>
        <w:rPr>
          <w:rFonts w:hint="default" w:cs="Times New Roman" w:asciiTheme="majorAscii" w:hAnsiTheme="majorAscii"/>
          <w:i/>
          <w:sz w:val="24"/>
          <w:szCs w:val="24"/>
          <w:shd w:val="clear" w:color="auto" w:fill="FFFFFF"/>
          <w:lang w:val="id-ID"/>
        </w:rPr>
        <w:t xml:space="preserve"> </w:t>
      </w:r>
      <w:r>
        <w:rPr>
          <w:rFonts w:hint="default" w:cs="Times New Roman" w:asciiTheme="majorAscii" w:hAnsiTheme="majorAscii"/>
          <w:i/>
          <w:sz w:val="24"/>
          <w:szCs w:val="24"/>
          <w:shd w:val="clear" w:color="auto" w:fill="FFFFFF"/>
        </w:rPr>
        <w:t>untuk masa waktu lima tahun</w:t>
      </w:r>
      <w:r>
        <w:rPr>
          <w:rFonts w:hint="default" w:cs="Times New Roman" w:asciiTheme="majorAscii" w:hAnsiTheme="majorAscii"/>
          <w:i/>
          <w:sz w:val="24"/>
          <w:szCs w:val="24"/>
          <w:shd w:val="clear" w:color="auto" w:fill="FFFFFF"/>
          <w:lang w:val="id-ID"/>
        </w:rPr>
        <w:t xml:space="preserve"> </w:t>
      </w:r>
      <w:r>
        <w:rPr>
          <w:rFonts w:hint="default" w:cs="Times New Roman" w:asciiTheme="majorAscii" w:hAnsiTheme="majorAscii"/>
          <w:i/>
          <w:sz w:val="24"/>
          <w:szCs w:val="24"/>
          <w:shd w:val="clear" w:color="auto" w:fill="FFFFFF"/>
        </w:rPr>
        <w:t>merupakan</w:t>
      </w:r>
      <w:r>
        <w:rPr>
          <w:rFonts w:hint="default" w:cs="Times New Roman" w:asciiTheme="majorAscii" w:hAnsiTheme="majorAscii"/>
          <w:i/>
          <w:sz w:val="24"/>
          <w:szCs w:val="24"/>
          <w:shd w:val="clear" w:color="auto" w:fill="FFFFFF"/>
          <w:lang w:val="id-ID"/>
        </w:rPr>
        <w:t xml:space="preserve"> </w:t>
      </w:r>
      <w:r>
        <w:rPr>
          <w:rFonts w:hint="default" w:cs="Times New Roman" w:asciiTheme="majorAscii" w:hAnsiTheme="majorAscii"/>
          <w:i/>
          <w:sz w:val="24"/>
          <w:szCs w:val="24"/>
          <w:shd w:val="clear" w:color="auto" w:fill="FFFFFF"/>
        </w:rPr>
        <w:t>penjabaran</w:t>
      </w:r>
      <w:r>
        <w:rPr>
          <w:rFonts w:hint="default" w:cs="Times New Roman" w:asciiTheme="majorAscii" w:hAnsiTheme="majorAscii"/>
          <w:i/>
          <w:sz w:val="24"/>
          <w:szCs w:val="24"/>
          <w:shd w:val="clear" w:color="auto" w:fill="FFFFFF"/>
          <w:lang w:val="id-ID"/>
        </w:rPr>
        <w:t xml:space="preserve"> </w:t>
      </w:r>
      <w:r>
        <w:rPr>
          <w:rFonts w:hint="default" w:cs="Times New Roman" w:asciiTheme="majorAscii" w:hAnsiTheme="majorAscii"/>
          <w:i/>
          <w:sz w:val="24"/>
          <w:szCs w:val="24"/>
          <w:shd w:val="clear" w:color="auto" w:fill="FFFFFF"/>
        </w:rPr>
        <w:t>visi, misi dan program Kepala Daerah yang penyusunannya</w:t>
      </w:r>
      <w:r>
        <w:rPr>
          <w:rFonts w:hint="default" w:cs="Times New Roman" w:asciiTheme="majorAscii" w:hAnsiTheme="majorAscii"/>
          <w:i/>
          <w:sz w:val="24"/>
          <w:szCs w:val="24"/>
          <w:shd w:val="clear" w:color="auto" w:fill="FFFFFF"/>
          <w:lang w:val="id-ID"/>
        </w:rPr>
        <w:t xml:space="preserve"> </w:t>
      </w:r>
      <w:r>
        <w:rPr>
          <w:rFonts w:hint="default" w:cs="Times New Roman" w:asciiTheme="majorAscii" w:hAnsiTheme="majorAscii"/>
          <w:i/>
          <w:sz w:val="24"/>
          <w:szCs w:val="24"/>
          <w:shd w:val="clear" w:color="auto" w:fill="FFFFFF"/>
        </w:rPr>
        <w:t>berpedoman pada RPJPD kabupaten</w:t>
      </w:r>
      <w:r>
        <w:rPr>
          <w:rFonts w:hint="default" w:cs="Times New Roman" w:asciiTheme="majorAscii" w:hAnsiTheme="majorAscii"/>
          <w:i/>
          <w:sz w:val="24"/>
          <w:szCs w:val="24"/>
          <w:shd w:val="clear" w:color="auto" w:fill="FFFFFF"/>
          <w:lang w:val="id-ID"/>
        </w:rPr>
        <w:t xml:space="preserve"> </w:t>
      </w:r>
      <w:r>
        <w:rPr>
          <w:rFonts w:hint="default" w:cs="Times New Roman" w:asciiTheme="majorAscii" w:hAnsiTheme="majorAscii"/>
          <w:i/>
          <w:sz w:val="24"/>
          <w:szCs w:val="24"/>
          <w:shd w:val="clear" w:color="auto" w:fill="FFFFFF"/>
        </w:rPr>
        <w:t>Ngada</w:t>
      </w:r>
      <w:r>
        <w:rPr>
          <w:rFonts w:hint="default" w:cs="Times New Roman" w:asciiTheme="majorAscii" w:hAnsiTheme="majorAscii"/>
          <w:i/>
          <w:sz w:val="24"/>
          <w:szCs w:val="24"/>
          <w:shd w:val="clear" w:color="auto" w:fill="FFFFFF"/>
          <w:lang w:val="id-ID"/>
        </w:rPr>
        <w:t xml:space="preserve"> </w:t>
      </w:r>
      <w:r>
        <w:rPr>
          <w:rFonts w:hint="default" w:cs="Times New Roman" w:asciiTheme="majorAscii" w:hAnsiTheme="majorAscii"/>
          <w:i/>
          <w:sz w:val="24"/>
          <w:szCs w:val="24"/>
          <w:shd w:val="clear" w:color="auto" w:fill="FFFFFF"/>
        </w:rPr>
        <w:t>Tahun 20</w:t>
      </w:r>
      <w:r>
        <w:rPr>
          <w:rFonts w:hint="default" w:cs="Times New Roman" w:asciiTheme="majorAscii" w:hAnsiTheme="majorAscii"/>
          <w:i/>
          <w:sz w:val="24"/>
          <w:szCs w:val="24"/>
          <w:shd w:val="clear" w:color="auto" w:fill="FFFFFF"/>
          <w:lang w:val="id-ID"/>
        </w:rPr>
        <w:t>25</w:t>
      </w:r>
      <w:r>
        <w:rPr>
          <w:rFonts w:hint="default" w:cs="Times New Roman" w:asciiTheme="majorAscii" w:hAnsiTheme="majorAscii"/>
          <w:i/>
          <w:sz w:val="24"/>
          <w:szCs w:val="24"/>
          <w:shd w:val="clear" w:color="auto" w:fill="FFFFFF"/>
        </w:rPr>
        <w:t>-202</w:t>
      </w:r>
      <w:r>
        <w:rPr>
          <w:rFonts w:hint="default" w:cs="Times New Roman" w:asciiTheme="majorAscii" w:hAnsiTheme="majorAscii"/>
          <w:i/>
          <w:sz w:val="24"/>
          <w:szCs w:val="24"/>
          <w:shd w:val="clear" w:color="auto" w:fill="FFFFFF"/>
          <w:lang w:val="id-ID"/>
        </w:rPr>
        <w:t>9</w:t>
      </w:r>
      <w:r>
        <w:rPr>
          <w:rFonts w:hint="default" w:cs="Times New Roman" w:asciiTheme="majorAscii" w:hAnsiTheme="majorAscii"/>
          <w:i/>
          <w:sz w:val="24"/>
          <w:szCs w:val="24"/>
          <w:shd w:val="clear" w:color="auto" w:fill="FFFFFF"/>
        </w:rPr>
        <w:t>.</w:t>
      </w:r>
    </w:p>
    <w:p w14:paraId="044087C6">
      <w:pPr>
        <w:ind w:firstLine="360" w:firstLineChars="150"/>
        <w:jc w:val="both"/>
        <w:rPr>
          <w:rFonts w:hint="default" w:cs="Times New Roman" w:asciiTheme="majorAscii" w:hAnsiTheme="majorAscii"/>
          <w:color w:val="121416"/>
          <w:sz w:val="24"/>
          <w:szCs w:val="24"/>
        </w:rPr>
      </w:pPr>
      <w:r>
        <w:rPr>
          <w:rFonts w:hint="default" w:cs="Times New Roman" w:asciiTheme="majorAscii" w:hAnsiTheme="majorAscii"/>
          <w:color w:val="121416"/>
          <w:sz w:val="24"/>
          <w:szCs w:val="24"/>
        </w:rPr>
        <w:t>Hakikat</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substansialnya</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RPJMD adalah</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perencanaan</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pembangunan</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jangka</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menengah</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daerah yang merupakan</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penjabaran</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dari</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visi, misi</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dan program kepala</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daerah yang memuat</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tujuan, sasaran, strategi, arah</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kebijakan,  pembangunan  Daerah , serta</w:t>
      </w:r>
      <w:r>
        <w:rPr>
          <w:rFonts w:hint="default" w:cs="Times New Roman" w:asciiTheme="majorAscii" w:hAnsiTheme="majorAscii"/>
          <w:color w:val="121416"/>
          <w:sz w:val="24"/>
          <w:szCs w:val="24"/>
          <w:lang w:val="id-ID"/>
        </w:rPr>
        <w:t xml:space="preserve"> dituangkan dalam</w:t>
      </w:r>
      <w:r>
        <w:rPr>
          <w:rFonts w:hint="default" w:cs="Times New Roman" w:asciiTheme="majorAscii" w:hAnsiTheme="majorAscii"/>
          <w:color w:val="121416"/>
          <w:sz w:val="24"/>
          <w:szCs w:val="24"/>
        </w:rPr>
        <w:t xml:space="preserve"> program Perangkat Daerah dan lintas</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Perangkat Daerah yang disertai</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dengan</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kerangka</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pendanaan</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bersifat</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indikatif</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untuk</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jangka</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 xml:space="preserve">waktu </w:t>
      </w:r>
      <w:r>
        <w:rPr>
          <w:rFonts w:hint="default" w:cs="Times New Roman" w:asciiTheme="majorAscii" w:hAnsiTheme="majorAscii"/>
          <w:color w:val="121416"/>
          <w:sz w:val="24"/>
          <w:szCs w:val="24"/>
          <w:lang w:val="id-ID"/>
        </w:rPr>
        <w:t>1</w:t>
      </w:r>
      <w:r>
        <w:rPr>
          <w:rFonts w:hint="default" w:cs="Times New Roman" w:asciiTheme="majorAscii" w:hAnsiTheme="majorAscii"/>
          <w:color w:val="121416"/>
          <w:sz w:val="24"/>
          <w:szCs w:val="24"/>
        </w:rPr>
        <w:t xml:space="preserve"> (</w:t>
      </w:r>
      <w:r>
        <w:rPr>
          <w:rFonts w:hint="default" w:cs="Times New Roman" w:asciiTheme="majorAscii" w:hAnsiTheme="majorAscii"/>
          <w:color w:val="121416"/>
          <w:sz w:val="24"/>
          <w:szCs w:val="24"/>
          <w:lang w:val="id-ID"/>
        </w:rPr>
        <w:t>satu</w:t>
      </w:r>
      <w:r>
        <w:rPr>
          <w:rFonts w:hint="default" w:cs="Times New Roman" w:asciiTheme="majorAscii" w:hAnsiTheme="majorAscii"/>
          <w:color w:val="121416"/>
          <w:sz w:val="24"/>
          <w:szCs w:val="24"/>
        </w:rPr>
        <w:t>) tahun yang disusun</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dengan</w:t>
      </w:r>
      <w:r>
        <w:rPr>
          <w:rFonts w:hint="default" w:cs="Times New Roman" w:asciiTheme="majorAscii" w:hAnsiTheme="majorAscii"/>
          <w:color w:val="121416"/>
          <w:sz w:val="24"/>
          <w:szCs w:val="24"/>
          <w:lang w:val="id-ID"/>
        </w:rPr>
        <w:t xml:space="preserve"> </w:t>
      </w:r>
      <w:r>
        <w:rPr>
          <w:rFonts w:hint="default" w:cs="Times New Roman" w:asciiTheme="majorAscii" w:hAnsiTheme="majorAscii"/>
          <w:color w:val="121416"/>
          <w:sz w:val="24"/>
          <w:szCs w:val="24"/>
        </w:rPr>
        <w:t>berpedoman pada RPJPD dan RPJMN.</w:t>
      </w:r>
      <w:r>
        <w:rPr>
          <w:rFonts w:hint="default" w:cs="Times New Roman" w:asciiTheme="majorAscii" w:hAnsiTheme="majorAscii"/>
          <w:color w:val="121416"/>
          <w:sz w:val="24"/>
          <w:szCs w:val="24"/>
          <w:lang w:val="id-ID"/>
        </w:rPr>
        <w:t>.</w:t>
      </w:r>
    </w:p>
    <w:p w14:paraId="1FA6AD36">
      <w:pPr>
        <w:rPr>
          <w:rFonts w:hint="default" w:cs="Times New Roman" w:asciiTheme="majorAscii" w:hAnsiTheme="majorAscii"/>
          <w:b/>
          <w:sz w:val="24"/>
          <w:szCs w:val="24"/>
          <w:shd w:val="clear" w:color="auto" w:fill="FFFFFF"/>
          <w:lang w:val="id-ID"/>
        </w:rPr>
      </w:pPr>
      <w:r>
        <w:rPr>
          <w:rFonts w:hint="default" w:cs="Times New Roman" w:asciiTheme="majorAscii" w:hAnsiTheme="majorAscii"/>
          <w:b/>
          <w:i/>
          <w:sz w:val="24"/>
          <w:szCs w:val="24"/>
          <w:lang w:val="id-ID"/>
        </w:rPr>
        <w:t>Bapak  Bupati Ngada serta seluruh hadirin yang kami hormati,</w:t>
      </w:r>
    </w:p>
    <w:p w14:paraId="5C5A6313">
      <w:pPr>
        <w:ind w:firstLine="360" w:firstLineChars="150"/>
        <w:rPr>
          <w:rFonts w:hint="default" w:cs="Times New Roman" w:asciiTheme="majorAscii" w:hAnsiTheme="majorAscii"/>
          <w:b/>
          <w:sz w:val="24"/>
          <w:szCs w:val="24"/>
          <w:shd w:val="clear" w:color="auto" w:fill="FFFFFF"/>
        </w:rPr>
      </w:pPr>
      <w:r>
        <w:rPr>
          <w:rFonts w:hint="default" w:cs="Times New Roman" w:asciiTheme="majorAscii" w:hAnsiTheme="majorAscii"/>
          <w:sz w:val="24"/>
          <w:szCs w:val="24"/>
          <w:lang w:val="id-ID"/>
        </w:rPr>
        <w:t>B</w:t>
      </w:r>
      <w:r>
        <w:rPr>
          <w:rFonts w:hint="default" w:cs="Times New Roman" w:asciiTheme="majorAscii" w:hAnsiTheme="majorAscii"/>
          <w:sz w:val="24"/>
          <w:szCs w:val="24"/>
        </w:rPr>
        <w:t>erdasarkan UU No. 12 Tahun 2011 tentang</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Pembentukan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Peraturan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Perundang-undangan, bahwa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penyusunan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serta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materi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muatan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Peraturan Daerah Kabupaten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didasarkan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atas</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perintah</w:t>
      </w:r>
      <w:r>
        <w:rPr>
          <w:rFonts w:hint="default" w:cs="Times New Roman" w:asciiTheme="majorAscii" w:hAnsiTheme="majorAscii"/>
          <w:sz w:val="24"/>
          <w:szCs w:val="24"/>
          <w:lang w:val="id-ID"/>
        </w:rPr>
        <w:t xml:space="preserve"> P</w:t>
      </w:r>
      <w:r>
        <w:rPr>
          <w:rFonts w:hint="default" w:cs="Times New Roman" w:asciiTheme="majorAscii" w:hAnsiTheme="majorAscii"/>
          <w:sz w:val="24"/>
          <w:szCs w:val="24"/>
        </w:rPr>
        <w:t>eraturan</w:t>
      </w:r>
      <w:r>
        <w:rPr>
          <w:rFonts w:hint="default" w:cs="Times New Roman" w:asciiTheme="majorAscii" w:hAnsiTheme="majorAscii"/>
          <w:sz w:val="24"/>
          <w:szCs w:val="24"/>
          <w:lang w:val="id-ID"/>
        </w:rPr>
        <w:t xml:space="preserve"> P</w:t>
      </w:r>
      <w:r>
        <w:rPr>
          <w:rFonts w:hint="default" w:cs="Times New Roman" w:asciiTheme="majorAscii" w:hAnsiTheme="majorAscii"/>
          <w:sz w:val="24"/>
          <w:szCs w:val="24"/>
        </w:rPr>
        <w:t>erundang-undangan yang lebih</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 xml:space="preserve">tinggi, </w:t>
      </w:r>
      <w:r>
        <w:rPr>
          <w:rFonts w:hint="default" w:cs="Times New Roman" w:asciiTheme="majorAscii" w:hAnsiTheme="majorAscii"/>
          <w:sz w:val="24"/>
          <w:szCs w:val="24"/>
          <w:lang w:val="id-ID"/>
        </w:rPr>
        <w:t>R</w:t>
      </w:r>
      <w:r>
        <w:rPr>
          <w:rFonts w:hint="default" w:cs="Times New Roman" w:asciiTheme="majorAscii" w:hAnsiTheme="majorAscii"/>
          <w:sz w:val="24"/>
          <w:szCs w:val="24"/>
        </w:rPr>
        <w:t>encana</w:t>
      </w:r>
      <w:r>
        <w:rPr>
          <w:rFonts w:hint="default" w:cs="Times New Roman" w:asciiTheme="majorAscii" w:hAnsiTheme="majorAscii"/>
          <w:sz w:val="24"/>
          <w:szCs w:val="24"/>
          <w:lang w:val="id-ID"/>
        </w:rPr>
        <w:t xml:space="preserve"> P</w:t>
      </w:r>
      <w:r>
        <w:rPr>
          <w:rFonts w:hint="default" w:cs="Times New Roman" w:asciiTheme="majorAscii" w:hAnsiTheme="majorAscii"/>
          <w:sz w:val="24"/>
          <w:szCs w:val="24"/>
        </w:rPr>
        <w:t>embangunan</w:t>
      </w:r>
      <w:r>
        <w:rPr>
          <w:rFonts w:hint="default" w:cs="Times New Roman" w:asciiTheme="majorAscii" w:hAnsiTheme="majorAscii"/>
          <w:sz w:val="24"/>
          <w:szCs w:val="24"/>
          <w:lang w:val="id-ID"/>
        </w:rPr>
        <w:t xml:space="preserve"> D</w:t>
      </w:r>
      <w:r>
        <w:rPr>
          <w:rFonts w:hint="default" w:cs="Times New Roman" w:asciiTheme="majorAscii" w:hAnsiTheme="majorAscii"/>
          <w:sz w:val="24"/>
          <w:szCs w:val="24"/>
        </w:rPr>
        <w:t>aerah, penyelenggaraan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otonomi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daerah dan  aspirasi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masyarakat</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daerah.</w:t>
      </w:r>
    </w:p>
    <w:p w14:paraId="6271B664">
      <w:pPr>
        <w:jc w:val="both"/>
        <w:rPr>
          <w:rFonts w:hint="default" w:cs="Times New Roman" w:asciiTheme="majorAscii" w:hAnsiTheme="majorAscii"/>
          <w:sz w:val="24"/>
          <w:szCs w:val="24"/>
        </w:rPr>
      </w:pPr>
      <w:r>
        <w:rPr>
          <w:rFonts w:hint="default" w:cs="Times New Roman" w:asciiTheme="majorAscii" w:hAnsiTheme="majorAscii"/>
          <w:sz w:val="24"/>
          <w:szCs w:val="24"/>
        </w:rPr>
        <w:t>Ditambahkan, Undang-Undang</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Nomor 25 Tahun 2004 Tentang</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Sistem</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Perencana Pembangunan Nasional dan Undang-Undang</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Nomor 17 Tahun 2007 Tentang</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Rencana Pembangunan Jangka Panjang Nasional Tahun 2005 – 2025, bahwa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Rencana Pembangunan Jangka Panjang Daerah memuat</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visi, misi dan arah</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pembangunan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daerah yang mengacu pada Rencana Pembangunan Jangka Panjang Nasional</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Fraksi P</w:t>
      </w:r>
      <w:r>
        <w:rPr>
          <w:rFonts w:hint="default" w:cs="Times New Roman" w:asciiTheme="majorAscii" w:hAnsiTheme="majorAscii"/>
          <w:sz w:val="24"/>
          <w:szCs w:val="24"/>
          <w:lang w:val="id-ID"/>
        </w:rPr>
        <w:t xml:space="preserve">DI Perjuangan </w:t>
      </w:r>
      <w:r>
        <w:rPr>
          <w:rFonts w:hint="default" w:cs="Times New Roman" w:asciiTheme="majorAscii" w:hAnsiTheme="majorAscii"/>
          <w:sz w:val="24"/>
          <w:szCs w:val="24"/>
        </w:rPr>
        <w:t>mengharapkan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kepada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Pemerintah</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bahwa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Rancangan Awal Rencana Pembangunan Jangka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Menengah Daerah Kabupaten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Ngada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Tahun 202</w:t>
      </w:r>
      <w:r>
        <w:rPr>
          <w:rFonts w:hint="default" w:cs="Times New Roman" w:asciiTheme="majorAscii" w:hAnsiTheme="majorAscii"/>
          <w:sz w:val="24"/>
          <w:szCs w:val="24"/>
          <w:lang w:val="id-ID"/>
        </w:rPr>
        <w:t>5</w:t>
      </w:r>
      <w:r>
        <w:rPr>
          <w:rFonts w:hint="default" w:cs="Times New Roman" w:asciiTheme="majorAscii" w:hAnsiTheme="majorAscii"/>
          <w:sz w:val="24"/>
          <w:szCs w:val="24"/>
        </w:rPr>
        <w:t>– 202</w:t>
      </w:r>
      <w:r>
        <w:rPr>
          <w:rFonts w:hint="default" w:cs="Times New Roman" w:asciiTheme="majorAscii" w:hAnsiTheme="majorAscii"/>
          <w:sz w:val="24"/>
          <w:szCs w:val="24"/>
          <w:lang w:val="id-ID"/>
        </w:rPr>
        <w:t>9</w:t>
      </w:r>
      <w:r>
        <w:rPr>
          <w:rFonts w:hint="default" w:cs="Times New Roman" w:asciiTheme="majorAscii" w:hAnsiTheme="majorAscii"/>
          <w:sz w:val="24"/>
          <w:szCs w:val="24"/>
        </w:rPr>
        <w:t xml:space="preserve"> harus</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sinkron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dengan program pusat</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dalam</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rangka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mendukung</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koordinasi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antar</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pelaku</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pembangunan, menjamin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terciptanya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integrasi, sinkronisasi dan sinergi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baik</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antar</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daerah, antar</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fungsi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pemerintah</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maupun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antar</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pusat dan daerah, menjamin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keterkaitan dan konsistensi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antara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perencanaan, penganggaran, pelaksanaan dan pengawasan, mengoptimalkan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partisipasi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masyarakat dan menjamin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tercapainya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penggunaan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sumber</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daya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secara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efisien, efektif, berkeadilan dan berkelanjutan,”.</w:t>
      </w:r>
    </w:p>
    <w:p w14:paraId="6F76BC58">
      <w:pPr>
        <w:ind w:firstLine="360" w:firstLineChars="150"/>
        <w:jc w:val="both"/>
        <w:rPr>
          <w:rFonts w:hint="default" w:eastAsia="Times New Roman" w:cs="Times New Roman" w:asciiTheme="majorAscii" w:hAnsiTheme="majorAscii"/>
          <w:sz w:val="24"/>
          <w:szCs w:val="24"/>
        </w:rPr>
      </w:pPr>
      <w:r>
        <w:rPr>
          <w:rFonts w:hint="default" w:eastAsia="Times New Roman" w:cs="Times New Roman" w:asciiTheme="majorAscii" w:hAnsiTheme="majorAscii"/>
          <w:sz w:val="24"/>
          <w:szCs w:val="24"/>
        </w:rPr>
        <w:t>Rencana Pembangunan Jangka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Menengah Daerah Kabupaten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Ngada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Tahun 202</w:t>
      </w:r>
      <w:r>
        <w:rPr>
          <w:rFonts w:hint="default" w:eastAsia="Times New Roman" w:cs="Times New Roman" w:asciiTheme="majorAscii" w:hAnsiTheme="majorAscii"/>
          <w:sz w:val="24"/>
          <w:szCs w:val="24"/>
          <w:lang w:val="id-ID"/>
        </w:rPr>
        <w:t>5</w:t>
      </w:r>
      <w:r>
        <w:rPr>
          <w:rFonts w:hint="default" w:eastAsia="Times New Roman" w:cs="Times New Roman" w:asciiTheme="majorAscii" w:hAnsiTheme="majorAscii"/>
          <w:sz w:val="24"/>
          <w:szCs w:val="24"/>
        </w:rPr>
        <w:t xml:space="preserve"> – 202</w:t>
      </w:r>
      <w:r>
        <w:rPr>
          <w:rFonts w:hint="default" w:eastAsia="Times New Roman" w:cs="Times New Roman" w:asciiTheme="majorAscii" w:hAnsiTheme="majorAscii"/>
          <w:sz w:val="24"/>
          <w:szCs w:val="24"/>
          <w:lang w:val="id-ID"/>
        </w:rPr>
        <w:t>9</w:t>
      </w:r>
      <w:r>
        <w:rPr>
          <w:rFonts w:hint="default" w:eastAsia="Times New Roman" w:cs="Times New Roman" w:asciiTheme="majorAscii" w:hAnsiTheme="majorAscii"/>
          <w:sz w:val="24"/>
          <w:szCs w:val="24"/>
        </w:rPr>
        <w:t>, sangat</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penting</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karena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akan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menentukan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arah</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penyelenggaraan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pemerintahan dan pembangunan di Kabupaten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tercinta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ini. Untuk</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itu, perlu</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dilakukan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keselarasan program pembangunan yang sesuai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dengan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terwujudnya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masyarakat</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Kabupaten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Ngada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melalui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percepatan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pembangunan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infrastruktur dan perbaikan tata kelola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pemerintah dan peningkatan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perekonomian yang sangat</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berpengaruh</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terhadap</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pendapatan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masyarakat</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w:t>
      </w:r>
      <w:r>
        <w:rPr>
          <w:rFonts w:hint="default" w:eastAsia="Times New Roman" w:cs="Times New Roman" w:asciiTheme="majorAscii" w:hAnsiTheme="majorAscii"/>
          <w:sz w:val="24"/>
          <w:szCs w:val="24"/>
          <w:lang w:val="id-ID"/>
        </w:rPr>
        <w:t>i</w:t>
      </w:r>
      <w:r>
        <w:rPr>
          <w:rFonts w:hint="default" w:eastAsia="Times New Roman" w:cs="Times New Roman" w:asciiTheme="majorAscii" w:hAnsiTheme="majorAscii"/>
          <w:sz w:val="24"/>
          <w:szCs w:val="24"/>
        </w:rPr>
        <w:t xml:space="preserve"> wilayah Kabupaten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Ngada.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Untuk</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itu, Fraksi P</w:t>
      </w:r>
      <w:r>
        <w:rPr>
          <w:rFonts w:hint="default" w:eastAsia="Times New Roman" w:cs="Times New Roman" w:asciiTheme="majorAscii" w:hAnsiTheme="majorAscii"/>
          <w:sz w:val="24"/>
          <w:szCs w:val="24"/>
          <w:lang w:val="id-ID"/>
        </w:rPr>
        <w:t xml:space="preserve">DI Perjuangan </w:t>
      </w:r>
      <w:r>
        <w:rPr>
          <w:rFonts w:hint="default" w:eastAsia="Times New Roman" w:cs="Times New Roman" w:asciiTheme="majorAscii" w:hAnsiTheme="majorAscii"/>
          <w:sz w:val="24"/>
          <w:szCs w:val="24"/>
        </w:rPr>
        <w:t>mengharapkan Kebijakan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daerah</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dalam</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menetapkan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sector</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pertumbuhan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ekonomi juga perlu</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memperhatikan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kebutuhan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masyarakat, penguatan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investasi, pembukaan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lapangan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kerja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baru, hingga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aksesbilitas</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masyarakat</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terhadap</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kesejahteraan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sosial.</w:t>
      </w:r>
    </w:p>
    <w:p w14:paraId="06A2F6D3">
      <w:pPr>
        <w:rPr>
          <w:rFonts w:hint="default" w:cs="Times New Roman" w:asciiTheme="majorAscii" w:hAnsiTheme="majorAscii"/>
          <w:b/>
          <w:sz w:val="24"/>
          <w:szCs w:val="24"/>
          <w:shd w:val="clear" w:color="auto" w:fill="FFFFFF"/>
        </w:rPr>
      </w:pPr>
      <w:r>
        <w:rPr>
          <w:rFonts w:hint="default" w:cs="Times New Roman" w:asciiTheme="majorAscii" w:hAnsiTheme="majorAscii"/>
          <w:b/>
          <w:i/>
          <w:sz w:val="24"/>
          <w:szCs w:val="24"/>
          <w:lang w:val="id-ID"/>
        </w:rPr>
        <w:t>Bapak  Bupati Ngada serta seluruh hadirin yang kami hormati,</w:t>
      </w:r>
    </w:p>
    <w:p w14:paraId="6B54D310">
      <w:pPr>
        <w:ind w:firstLine="360" w:firstLineChars="150"/>
        <w:jc w:val="both"/>
        <w:rPr>
          <w:rFonts w:hint="default" w:eastAsia="Times New Roman" w:cs="Times New Roman" w:asciiTheme="majorAscii" w:hAnsiTheme="majorAscii"/>
          <w:b/>
          <w:sz w:val="24"/>
          <w:szCs w:val="24"/>
          <w:lang w:val="id-ID"/>
        </w:rPr>
      </w:pPr>
      <w:r>
        <w:rPr>
          <w:rFonts w:hint="default" w:eastAsia="Times New Roman" w:cs="Times New Roman" w:asciiTheme="majorAscii" w:hAnsiTheme="majorAscii"/>
          <w:sz w:val="24"/>
          <w:szCs w:val="24"/>
        </w:rPr>
        <w:t>Fraksi P</w:t>
      </w:r>
      <w:r>
        <w:rPr>
          <w:rFonts w:hint="default" w:eastAsia="Times New Roman" w:cs="Times New Roman" w:asciiTheme="majorAscii" w:hAnsiTheme="majorAscii"/>
          <w:sz w:val="24"/>
          <w:szCs w:val="24"/>
          <w:lang w:val="id-ID"/>
        </w:rPr>
        <w:t xml:space="preserve">DI Perjuangan </w:t>
      </w:r>
      <w:r>
        <w:rPr>
          <w:rFonts w:hint="default" w:eastAsia="Times New Roman" w:cs="Times New Roman" w:asciiTheme="majorAscii" w:hAnsiTheme="majorAscii"/>
          <w:sz w:val="24"/>
          <w:szCs w:val="24"/>
        </w:rPr>
        <w:t>menyampaikan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beberapa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hal</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dalam RPJMD</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terutama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terkait</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kebijakan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pemerintah</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untuk</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berkonsentrasi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secara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utuh</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dalam</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dokumen RPJMD dengan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visi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misi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Bupati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Kabupaten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Ngada 5 tahun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kedepan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yang</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memiliki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program berbasis</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optimalisasi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potensi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local</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 xml:space="preserve">. </w:t>
      </w:r>
      <w:r>
        <w:rPr>
          <w:rFonts w:hint="default" w:eastAsia="Times New Roman" w:cs="Times New Roman" w:asciiTheme="majorAscii" w:hAnsiTheme="majorAscii"/>
          <w:b/>
          <w:sz w:val="24"/>
          <w:szCs w:val="24"/>
        </w:rPr>
        <w:t>Fraksi P</w:t>
      </w:r>
      <w:r>
        <w:rPr>
          <w:rFonts w:hint="default" w:eastAsia="Times New Roman" w:cs="Times New Roman" w:asciiTheme="majorAscii" w:hAnsiTheme="majorAscii"/>
          <w:b/>
          <w:sz w:val="24"/>
          <w:szCs w:val="24"/>
          <w:lang w:val="id-ID"/>
        </w:rPr>
        <w:t xml:space="preserve">DI Perjuangan </w:t>
      </w:r>
      <w:r>
        <w:rPr>
          <w:rFonts w:hint="default" w:eastAsia="Times New Roman" w:cs="Times New Roman" w:asciiTheme="majorAscii" w:hAnsiTheme="majorAscii"/>
          <w:b/>
          <w:sz w:val="24"/>
          <w:szCs w:val="24"/>
        </w:rPr>
        <w:t>mendukung</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visi</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misi</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 xml:space="preserve">dalam tagline </w:t>
      </w:r>
      <w:r>
        <w:rPr>
          <w:rFonts w:hint="default" w:eastAsia="Times New Roman" w:cs="Times New Roman" w:asciiTheme="majorAscii" w:hAnsiTheme="majorAscii"/>
          <w:b/>
          <w:sz w:val="24"/>
          <w:szCs w:val="24"/>
          <w:lang w:val="id-ID"/>
        </w:rPr>
        <w:t>membangun desa menata kota</w:t>
      </w:r>
      <w:r>
        <w:rPr>
          <w:rFonts w:hint="default" w:eastAsia="Times New Roman" w:cs="Times New Roman" w:asciiTheme="majorAscii" w:hAnsiTheme="majorAscii"/>
          <w:b/>
          <w:sz w:val="24"/>
          <w:szCs w:val="24"/>
        </w:rPr>
        <w:t xml:space="preserve"> dengan</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tetap</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melaksanakan</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urusan</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wajib</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sesuai</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perintah</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 xml:space="preserve">undang-undang. </w:t>
      </w:r>
    </w:p>
    <w:p w14:paraId="2260FC22">
      <w:pPr>
        <w:jc w:val="both"/>
        <w:rPr>
          <w:rFonts w:hint="default" w:eastAsia="Times New Roman" w:cs="Times New Roman" w:asciiTheme="majorAscii" w:hAnsiTheme="majorAscii"/>
          <w:sz w:val="24"/>
          <w:szCs w:val="24"/>
        </w:rPr>
      </w:pPr>
      <w:r>
        <w:rPr>
          <w:rFonts w:hint="default" w:eastAsia="Times New Roman" w:cs="Times New Roman" w:asciiTheme="majorAscii" w:hAnsiTheme="majorAscii"/>
          <w:sz w:val="24"/>
          <w:szCs w:val="24"/>
        </w:rPr>
        <w:t>Berikut</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ini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beberapa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catatan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terkait RPJMD:</w:t>
      </w:r>
    </w:p>
    <w:p w14:paraId="359792B9">
      <w:pPr>
        <w:jc w:val="both"/>
        <w:rPr>
          <w:rFonts w:hint="default" w:eastAsia="Times New Roman" w:cs="Times New Roman" w:asciiTheme="majorAscii" w:hAnsiTheme="majorAscii"/>
          <w:sz w:val="24"/>
          <w:szCs w:val="24"/>
        </w:rPr>
      </w:pPr>
      <w:r>
        <w:rPr>
          <w:rFonts w:hint="default" w:eastAsia="Times New Roman" w:cs="Times New Roman" w:asciiTheme="majorAscii" w:hAnsiTheme="majorAscii"/>
          <w:b/>
          <w:i/>
          <w:sz w:val="24"/>
          <w:szCs w:val="24"/>
        </w:rPr>
        <w:t>Pertama</w:t>
      </w:r>
      <w:r>
        <w:rPr>
          <w:rFonts w:hint="default" w:eastAsia="Times New Roman" w:cs="Times New Roman" w:asciiTheme="majorAscii" w:hAnsiTheme="majorAscii"/>
          <w:sz w:val="24"/>
          <w:szCs w:val="24"/>
        </w:rPr>
        <w:t>, terpenuhinya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b/>
          <w:sz w:val="24"/>
          <w:szCs w:val="24"/>
        </w:rPr>
        <w:t>Visi yakni</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 xml:space="preserve"> </w:t>
      </w:r>
      <w:r>
        <w:rPr>
          <w:rFonts w:hint="default" w:eastAsia="Times New Roman" w:cs="Times New Roman" w:asciiTheme="majorAscii" w:hAnsiTheme="majorAscii"/>
          <w:sz w:val="24"/>
          <w:szCs w:val="24"/>
        </w:rPr>
        <w:t>.</w:t>
      </w:r>
      <w:r>
        <w:rPr>
          <w:rFonts w:hint="default" w:eastAsia="SimSun" w:cs="Calibri" w:asciiTheme="minorAscii" w:hAnsiTheme="minorAscii"/>
          <w:kern w:val="0"/>
          <w:sz w:val="24"/>
          <w:szCs w:val="24"/>
          <w:lang w:val="en-US" w:eastAsia="zh-CN" w:bidi="ar"/>
        </w:rPr>
        <w:t>“</w:t>
      </w:r>
      <w:r>
        <w:rPr>
          <w:rFonts w:hint="default" w:eastAsia="SimSun" w:cs="Calibri" w:asciiTheme="majorAscii" w:hAnsiTheme="majorAscii"/>
          <w:b/>
          <w:bCs/>
          <w:kern w:val="0"/>
          <w:sz w:val="24"/>
          <w:szCs w:val="24"/>
          <w:lang w:val="en-US" w:eastAsia="zh-CN" w:bidi="ar"/>
        </w:rPr>
        <w:t>Terwujudnya Ngada yang Unggul,</w:t>
      </w:r>
      <w:r>
        <w:rPr>
          <w:rFonts w:hint="default" w:eastAsia="SimSun" w:cs="Calibri" w:asciiTheme="majorAscii" w:hAnsiTheme="majorAscii"/>
          <w:b/>
          <w:bCs/>
          <w:kern w:val="0"/>
          <w:sz w:val="24"/>
          <w:szCs w:val="24"/>
          <w:lang w:val="id-ID" w:eastAsia="zh-CN" w:bidi="ar"/>
        </w:rPr>
        <w:t xml:space="preserve"> </w:t>
      </w:r>
      <w:r>
        <w:rPr>
          <w:rFonts w:hint="default" w:eastAsia="SimSun" w:cs="Calibri" w:asciiTheme="majorAscii" w:hAnsiTheme="majorAscii"/>
          <w:b/>
          <w:bCs/>
          <w:kern w:val="0"/>
          <w:sz w:val="24"/>
          <w:szCs w:val="24"/>
          <w:lang w:val="en-US" w:eastAsia="zh-CN" w:bidi="ar"/>
        </w:rPr>
        <w:t>Mandiri dan Berbudaya Berbasis Pengelolaan Sumber Daya Manusia Berkualitas dan Sumber Daya</w:t>
      </w:r>
      <w:r>
        <w:rPr>
          <w:rFonts w:hint="default" w:eastAsia="SimSun" w:cs="Calibri" w:asciiTheme="majorAscii" w:hAnsiTheme="majorAscii"/>
          <w:b/>
          <w:bCs/>
          <w:kern w:val="0"/>
          <w:sz w:val="24"/>
          <w:szCs w:val="24"/>
          <w:lang w:val="id-ID" w:eastAsia="zh-CN" w:bidi="ar"/>
        </w:rPr>
        <w:t xml:space="preserve"> Alam Berkelanjutan’’ </w:t>
      </w:r>
      <w:r>
        <w:rPr>
          <w:rFonts w:hint="default" w:eastAsia="Times New Roman" w:cs="Times New Roman" w:asciiTheme="majorAscii" w:hAnsiTheme="majorAscii"/>
          <w:sz w:val="24"/>
          <w:szCs w:val="24"/>
        </w:rPr>
        <w:t>Fraksi</w:t>
      </w:r>
      <w:r>
        <w:rPr>
          <w:rFonts w:hint="default" w:eastAsia="Times New Roman" w:cs="Times New Roman" w:asciiTheme="majorAscii" w:hAnsiTheme="majorAscii"/>
          <w:sz w:val="24"/>
          <w:szCs w:val="24"/>
          <w:lang w:val="id-ID"/>
        </w:rPr>
        <w:t xml:space="preserve"> berpendapat</w:t>
      </w:r>
      <w:r>
        <w:rPr>
          <w:rFonts w:hint="default" w:eastAsia="Times New Roman" w:cs="Times New Roman" w:asciiTheme="majorAscii" w:hAnsiTheme="majorAscii"/>
          <w:sz w:val="24"/>
          <w:szCs w:val="24"/>
        </w:rPr>
        <w:t xml:space="preserve"> strategi pembangunan yang akan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dilakukan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pemerintah</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daerah</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harus</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konsisten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menyeimbangkan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antara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harapan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masyarakat</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untuk</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hidup</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adil</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sejahtera, sehingga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arah</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rencana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pembangunan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harus</w:t>
      </w:r>
      <w:r>
        <w:rPr>
          <w:rFonts w:hint="default" w:eastAsia="Times New Roman" w:cs="Times New Roman" w:asciiTheme="majorAscii" w:hAnsiTheme="majorAscii"/>
          <w:sz w:val="24"/>
          <w:szCs w:val="24"/>
          <w:lang w:val="id-ID"/>
        </w:rPr>
        <w:t xml:space="preserve"> a</w:t>
      </w:r>
      <w:r>
        <w:rPr>
          <w:rFonts w:hint="default" w:eastAsia="Times New Roman" w:cs="Times New Roman" w:asciiTheme="majorAscii" w:hAnsiTheme="majorAscii"/>
          <w:sz w:val="24"/>
          <w:szCs w:val="24"/>
        </w:rPr>
        <w:t>spiratif</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bersifat</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i/>
          <w:sz w:val="24"/>
          <w:szCs w:val="24"/>
        </w:rPr>
        <w:t>bottom up</w:t>
      </w:r>
      <w:r>
        <w:rPr>
          <w:rFonts w:hint="default" w:eastAsia="Times New Roman" w:cs="Times New Roman" w:asciiTheme="majorAscii" w:hAnsiTheme="majorAscii"/>
          <w:i/>
          <w:sz w:val="24"/>
          <w:szCs w:val="24"/>
          <w:lang w:val="id-ID"/>
        </w:rPr>
        <w:t xml:space="preserve"> </w:t>
      </w:r>
      <w:r>
        <w:rPr>
          <w:rFonts w:hint="default" w:eastAsia="Times New Roman" w:cs="Times New Roman" w:asciiTheme="majorAscii" w:hAnsiTheme="majorAscii"/>
          <w:sz w:val="24"/>
          <w:szCs w:val="24"/>
        </w:rPr>
        <w:t>sesuai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kebutuhan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rakyat dan kreatif</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bia</w:t>
      </w:r>
      <w:r>
        <w:rPr>
          <w:rFonts w:hint="default" w:eastAsia="Times New Roman" w:cs="Times New Roman" w:asciiTheme="majorAscii" w:hAnsiTheme="majorAscii"/>
          <w:sz w:val="24"/>
          <w:szCs w:val="24"/>
          <w:lang w:val="id-ID"/>
        </w:rPr>
        <w:t xml:space="preserve">r </w:t>
      </w:r>
      <w:r>
        <w:rPr>
          <w:rFonts w:hint="default" w:eastAsia="Times New Roman" w:cs="Times New Roman" w:asciiTheme="majorAscii" w:hAnsiTheme="majorAscii"/>
          <w:sz w:val="24"/>
          <w:szCs w:val="24"/>
        </w:rPr>
        <w:t>dipadukan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dengan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ketentuan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pembangunan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nasional yang sifatnya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i/>
          <w:sz w:val="24"/>
          <w:szCs w:val="24"/>
        </w:rPr>
        <w:t>top down</w:t>
      </w:r>
      <w:r>
        <w:rPr>
          <w:rFonts w:hint="default" w:eastAsia="Times New Roman" w:cs="Times New Roman" w:asciiTheme="majorAscii" w:hAnsiTheme="majorAscii"/>
          <w:sz w:val="24"/>
          <w:szCs w:val="24"/>
        </w:rPr>
        <w:t>, maka RPJMD daerah</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harus</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objektif, multi manfaat, terukur</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jelas</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tahapan dan sasaran yang akan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dicapai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sesuai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kemampuan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pembiayaan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daerah yang sehat dan akuntabel</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berkorelasi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positif</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dengan data objektif dan program yang dimiliki OPD terkait</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sebagai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kepanjangan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tangan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Pemerintah Daerah.</w:t>
      </w:r>
    </w:p>
    <w:p w14:paraId="497DF7D1">
      <w:pPr>
        <w:jc w:val="both"/>
        <w:rPr>
          <w:rFonts w:hint="default" w:eastAsia="Times New Roman" w:cs="Times New Roman" w:asciiTheme="majorAscii" w:hAnsiTheme="majorAscii"/>
          <w:b/>
          <w:sz w:val="24"/>
          <w:szCs w:val="24"/>
        </w:rPr>
      </w:pPr>
      <w:r>
        <w:rPr>
          <w:rFonts w:hint="default" w:eastAsia="Times New Roman" w:cs="Times New Roman" w:asciiTheme="majorAscii" w:hAnsiTheme="majorAscii"/>
          <w:b/>
          <w:i/>
          <w:sz w:val="24"/>
          <w:szCs w:val="24"/>
        </w:rPr>
        <w:t>Kedua</w:t>
      </w:r>
      <w:r>
        <w:rPr>
          <w:rFonts w:hint="default" w:eastAsia="Times New Roman" w:cs="Times New Roman" w:asciiTheme="majorAscii" w:hAnsiTheme="majorAscii"/>
          <w:sz w:val="24"/>
          <w:szCs w:val="24"/>
        </w:rPr>
        <w:t>,</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untuk</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mencapai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visi</w:t>
      </w:r>
      <w:r>
        <w:rPr>
          <w:rFonts w:hint="default" w:eastAsia="Times New Roman" w:cs="Times New Roman" w:asciiTheme="majorAscii" w:hAnsiTheme="majorAscii"/>
          <w:sz w:val="24"/>
          <w:szCs w:val="24"/>
          <w:lang w:val="id-ID"/>
        </w:rPr>
        <w:t>,</w:t>
      </w:r>
      <w:r>
        <w:rPr>
          <w:rFonts w:hint="default" w:eastAsia="Times New Roman" w:cs="Times New Roman" w:asciiTheme="majorAscii" w:hAnsiTheme="majorAscii"/>
          <w:b/>
          <w:sz w:val="24"/>
          <w:szCs w:val="24"/>
        </w:rPr>
        <w:t xml:space="preserve"> telah</w:t>
      </w:r>
      <w:r>
        <w:rPr>
          <w:rFonts w:hint="default" w:eastAsia="Times New Roman" w:cs="Times New Roman" w:asciiTheme="majorAscii" w:hAnsiTheme="majorAscii"/>
          <w:b/>
          <w:sz w:val="24"/>
          <w:szCs w:val="24"/>
          <w:lang w:val="id-ID"/>
        </w:rPr>
        <w:t xml:space="preserve"> di</w:t>
      </w:r>
      <w:r>
        <w:rPr>
          <w:rFonts w:hint="default" w:eastAsia="Times New Roman" w:cs="Times New Roman" w:asciiTheme="majorAscii" w:hAnsiTheme="majorAscii"/>
          <w:b/>
          <w:sz w:val="24"/>
          <w:szCs w:val="24"/>
        </w:rPr>
        <w:t>rumuskan</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kajian</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misinya</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 xml:space="preserve">dalam lima </w:t>
      </w:r>
      <w:r>
        <w:rPr>
          <w:rFonts w:hint="default" w:eastAsia="Times New Roman" w:cs="Times New Roman" w:asciiTheme="majorAscii" w:hAnsiTheme="majorAscii"/>
          <w:b/>
          <w:sz w:val="24"/>
          <w:szCs w:val="24"/>
          <w:lang w:val="id-ID"/>
        </w:rPr>
        <w:t xml:space="preserve">(5) </w:t>
      </w:r>
      <w:r>
        <w:rPr>
          <w:rFonts w:hint="default" w:eastAsia="Times New Roman" w:cs="Times New Roman" w:asciiTheme="majorAscii" w:hAnsiTheme="majorAscii"/>
          <w:b/>
          <w:sz w:val="24"/>
          <w:szCs w:val="24"/>
        </w:rPr>
        <w:t>misi</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sebagai</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upaya</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makro</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untuk</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mencapai</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visi</w:t>
      </w:r>
      <w:r>
        <w:rPr>
          <w:rFonts w:hint="default" w:eastAsia="Times New Roman" w:cs="Times New Roman" w:asciiTheme="majorAscii" w:hAnsiTheme="majorAscii"/>
          <w:b/>
          <w:sz w:val="24"/>
          <w:szCs w:val="24"/>
          <w:lang w:val="id-ID"/>
        </w:rPr>
        <w:t xml:space="preserve"> </w:t>
      </w:r>
      <w:r>
        <w:rPr>
          <w:rFonts w:hint="default" w:eastAsia="Times New Roman" w:cs="Times New Roman" w:asciiTheme="majorAscii" w:hAnsiTheme="majorAscii"/>
          <w:b/>
          <w:sz w:val="24"/>
          <w:szCs w:val="24"/>
        </w:rPr>
        <w:t>yakni:</w:t>
      </w:r>
    </w:p>
    <w:p w14:paraId="18D1633D">
      <w:pPr>
        <w:numPr>
          <w:ilvl w:val="0"/>
          <w:numId w:val="1"/>
        </w:numPr>
        <w:ind w:left="425" w:leftChars="0" w:hanging="425" w:firstLineChars="0"/>
        <w:jc w:val="both"/>
        <w:rPr>
          <w:rFonts w:hint="default" w:eastAsia="Times New Roman" w:cs="Times New Roman" w:asciiTheme="majorAscii" w:hAnsiTheme="majorAscii"/>
          <w:sz w:val="24"/>
          <w:szCs w:val="24"/>
          <w:lang w:val="id-ID"/>
        </w:rPr>
      </w:pPr>
      <w:r>
        <w:rPr>
          <w:rFonts w:hint="default" w:eastAsia="SimSun" w:cs="Calibri" w:asciiTheme="majorAscii" w:hAnsiTheme="majorAscii"/>
          <w:b/>
          <w:bCs/>
          <w:kern w:val="0"/>
          <w:sz w:val="24"/>
          <w:szCs w:val="24"/>
          <w:lang w:val="en-US" w:eastAsia="zh-CN" w:bidi="ar"/>
        </w:rPr>
        <w:t>Mendorong percepatan peningkatan daya saing ekonomi daerah yang bertumpu pada</w:t>
      </w:r>
      <w:r>
        <w:rPr>
          <w:rFonts w:hint="default" w:eastAsia="SimSun" w:cs="Calibri" w:asciiTheme="majorAscii" w:hAnsiTheme="majorAscii"/>
          <w:b/>
          <w:bCs/>
          <w:kern w:val="0"/>
          <w:sz w:val="24"/>
          <w:szCs w:val="24"/>
          <w:lang w:val="id-ID" w:eastAsia="zh-CN" w:bidi="ar"/>
        </w:rPr>
        <w:t xml:space="preserve"> </w:t>
      </w:r>
      <w:r>
        <w:rPr>
          <w:rFonts w:hint="default" w:eastAsia="SimSun" w:cs="Calibri" w:asciiTheme="majorAscii" w:hAnsiTheme="majorAscii"/>
          <w:b/>
          <w:bCs/>
          <w:kern w:val="0"/>
          <w:sz w:val="24"/>
          <w:szCs w:val="24"/>
          <w:lang w:val="en-US" w:eastAsia="zh-CN" w:bidi="ar"/>
        </w:rPr>
        <w:t>sektor pertanian, agroindustri, koperasi dan pariwisata berbasis pedesaan yang inklusif</w:t>
      </w:r>
      <w:r>
        <w:rPr>
          <w:rFonts w:hint="default" w:eastAsia="SimSun" w:cs="Calibri" w:asciiTheme="majorAscii" w:hAnsiTheme="majorAscii"/>
          <w:b/>
          <w:bCs/>
          <w:kern w:val="0"/>
          <w:sz w:val="24"/>
          <w:szCs w:val="24"/>
          <w:lang w:val="id-ID" w:eastAsia="zh-CN" w:bidi="ar"/>
        </w:rPr>
        <w:t xml:space="preserve"> </w:t>
      </w:r>
      <w:r>
        <w:rPr>
          <w:rFonts w:hint="default" w:eastAsia="SimSun" w:cs="Calibri" w:asciiTheme="majorAscii" w:hAnsiTheme="majorAscii"/>
          <w:b/>
          <w:bCs/>
          <w:kern w:val="0"/>
          <w:sz w:val="24"/>
          <w:szCs w:val="24"/>
          <w:lang w:val="en-US" w:eastAsia="zh-CN" w:bidi="ar"/>
        </w:rPr>
        <w:t>dan berwawasan lingkungan.</w:t>
      </w:r>
    </w:p>
    <w:p w14:paraId="5E4FDE51">
      <w:pPr>
        <w:numPr>
          <w:ilvl w:val="0"/>
          <w:numId w:val="0"/>
        </w:numPr>
        <w:ind w:leftChars="0" w:firstLine="360" w:firstLineChars="150"/>
        <w:jc w:val="both"/>
        <w:rPr>
          <w:rFonts w:hint="default" w:eastAsia="Times New Roman" w:cs="Times New Roman" w:asciiTheme="majorAscii" w:hAnsiTheme="majorAscii"/>
          <w:sz w:val="24"/>
          <w:szCs w:val="24"/>
          <w:lang w:val="id-ID"/>
        </w:rPr>
      </w:pPr>
      <w:r>
        <w:rPr>
          <w:rFonts w:hint="default" w:eastAsia="Times New Roman" w:cs="Times New Roman" w:asciiTheme="majorAscii" w:hAnsiTheme="majorAscii"/>
          <w:sz w:val="24"/>
          <w:szCs w:val="24"/>
        </w:rPr>
        <w:t>Fraksi</w:t>
      </w:r>
      <w:r>
        <w:rPr>
          <w:rFonts w:hint="default" w:eastAsia="Times New Roman" w:cs="Times New Roman" w:asciiTheme="majorAscii" w:hAnsiTheme="majorAscii"/>
          <w:sz w:val="24"/>
          <w:szCs w:val="24"/>
          <w:lang w:val="id-ID"/>
        </w:rPr>
        <w:t xml:space="preserve"> PDI Perjuangan </w:t>
      </w:r>
      <w:r>
        <w:rPr>
          <w:rFonts w:hint="default" w:eastAsia="Times New Roman" w:cs="Times New Roman" w:asciiTheme="majorAscii" w:hAnsiTheme="majorAscii"/>
          <w:sz w:val="24"/>
          <w:szCs w:val="24"/>
        </w:rPr>
        <w:t>berpendapat</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bahwa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pengembangan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perekonomian Daerah berbasis</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empat</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sektor di atas</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harus</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dipenuhi</w:t>
      </w:r>
      <w:r>
        <w:rPr>
          <w:rFonts w:hint="default" w:eastAsia="Times New Roman" w:cs="Times New Roman" w:asciiTheme="majorAscii" w:hAnsiTheme="majorAscii"/>
          <w:sz w:val="24"/>
          <w:szCs w:val="24"/>
          <w:lang w:val="id-ID"/>
        </w:rPr>
        <w:t>, tidak hanya beretorika</w:t>
      </w:r>
      <w:r>
        <w:rPr>
          <w:rFonts w:hint="default" w:eastAsia="Times New Roman" w:cs="Times New Roman" w:asciiTheme="majorAscii" w:hAnsiTheme="majorAscii"/>
          <w:sz w:val="24"/>
          <w:szCs w:val="24"/>
        </w:rPr>
        <w:t>. Ruang usaha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berbasis</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pertanian, peternakan dan perikanan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telah</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menjadi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kegiatan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rutinitas yang telah</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dihidupi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dengan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metode</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tradisional yang kini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kembali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ditingkatkan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dengan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sentuhan modern dan berbasis</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kearifan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local</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serta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ramah</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lingkungan. Fraksi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PDI Perjuangan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meminta</w:t>
      </w:r>
      <w:r>
        <w:rPr>
          <w:rFonts w:hint="default" w:eastAsia="Times New Roman" w:cs="Times New Roman" w:asciiTheme="majorAscii" w:hAnsiTheme="majorAscii"/>
          <w:sz w:val="24"/>
          <w:szCs w:val="24"/>
          <w:lang w:val="id-ID"/>
        </w:rPr>
        <w:t xml:space="preserve">, Pemerintah </w:t>
      </w:r>
      <w:r>
        <w:rPr>
          <w:rFonts w:hint="default" w:eastAsia="Times New Roman" w:cs="Times New Roman" w:asciiTheme="majorAscii" w:hAnsiTheme="majorAscii"/>
          <w:sz w:val="24"/>
          <w:szCs w:val="24"/>
        </w:rPr>
        <w:t>fokus pada pengembangan</w:t>
      </w:r>
      <w:r>
        <w:rPr>
          <w:rFonts w:hint="default" w:eastAsia="Times New Roman" w:cs="Times New Roman" w:asciiTheme="majorAscii" w:hAnsiTheme="majorAscii"/>
          <w:sz w:val="24"/>
          <w:szCs w:val="24"/>
          <w:lang w:val="id-ID"/>
        </w:rPr>
        <w:t xml:space="preserve"> sektor unggulan</w:t>
      </w:r>
      <w:r>
        <w:rPr>
          <w:rFonts w:hint="default" w:eastAsia="Times New Roman" w:cs="Times New Roman" w:asciiTheme="majorAscii" w:hAnsiTheme="majorAscii"/>
          <w:sz w:val="24"/>
          <w:szCs w:val="24"/>
        </w:rPr>
        <w:t>. Sektor</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pariwisata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harus</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lebih</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dikedepank</w:t>
      </w:r>
      <w:r>
        <w:rPr>
          <w:rFonts w:hint="default" w:eastAsia="Times New Roman" w:cs="Times New Roman" w:asciiTheme="majorAscii" w:hAnsiTheme="majorAscii"/>
          <w:sz w:val="24"/>
          <w:szCs w:val="24"/>
          <w:lang w:val="id-ID"/>
        </w:rPr>
        <w:t>an</w:t>
      </w:r>
      <w:r>
        <w:rPr>
          <w:rFonts w:hint="default" w:eastAsia="Times New Roman" w:cs="Times New Roman" w:asciiTheme="majorAscii" w:hAnsiTheme="majorAscii"/>
          <w:sz w:val="24"/>
          <w:szCs w:val="24"/>
        </w:rPr>
        <w:t>.</w:t>
      </w:r>
      <w:r>
        <w:rPr>
          <w:rFonts w:hint="default" w:eastAsia="Times New Roman" w:cs="Times New Roman" w:asciiTheme="majorAscii" w:hAnsiTheme="majorAscii"/>
          <w:sz w:val="24"/>
          <w:szCs w:val="24"/>
          <w:lang w:val="id-ID"/>
        </w:rPr>
        <w:t xml:space="preserve"> secara nasional ketahanan pangan kita masih rendah dan ketergantungan inpor tinggi. program-program sektor pertanian masih copy paste sebagai Ritual tahunan, sementara harapan sektor pariwisata menjadi second layer revenue masih jauh. selama ini pengurangan kemiskinan dan kesenjangan sosial dinilai hanya bergantung pada program pemerintah pusat,terutama program bantuan sosial tunai. oleh karena itu, Fraksi berharap pemerintah kembali mengkaji pos-pos anggaran untuk kegiatan,  sehingga benar-benar berbasis kebutuhan dan sasaran.</w:t>
      </w:r>
    </w:p>
    <w:p w14:paraId="102330C3">
      <w:pPr>
        <w:pStyle w:val="13"/>
        <w:numPr>
          <w:ilvl w:val="0"/>
          <w:numId w:val="1"/>
        </w:numPr>
        <w:ind w:left="425" w:leftChars="0" w:hanging="425" w:firstLineChars="0"/>
        <w:jc w:val="both"/>
        <w:rPr>
          <w:rFonts w:hint="default" w:eastAsia="Times New Roman" w:cs="Times New Roman" w:asciiTheme="majorAscii" w:hAnsiTheme="majorAscii"/>
          <w:b/>
          <w:bCs/>
          <w:sz w:val="24"/>
          <w:szCs w:val="24"/>
          <w:lang w:val="id-ID"/>
        </w:rPr>
      </w:pPr>
      <w:r>
        <w:rPr>
          <w:rFonts w:hint="default" w:eastAsia="SimSun" w:cs="Calibri" w:asciiTheme="majorAscii" w:hAnsiTheme="majorAscii"/>
          <w:b/>
          <w:bCs/>
          <w:kern w:val="0"/>
          <w:sz w:val="24"/>
          <w:szCs w:val="24"/>
          <w:lang w:val="en-US" w:eastAsia="zh-CN" w:bidi="ar"/>
        </w:rPr>
        <w:t>Mempercepat peningkatan kualitas sumber daya manusia yang sehat, cerdas, produktif</w:t>
      </w:r>
      <w:r>
        <w:rPr>
          <w:rFonts w:hint="default" w:eastAsia="SimSun" w:cs="Calibri" w:asciiTheme="majorAscii" w:hAnsiTheme="majorAscii"/>
          <w:b/>
          <w:bCs/>
          <w:kern w:val="0"/>
          <w:sz w:val="24"/>
          <w:szCs w:val="24"/>
          <w:lang w:val="id-ID" w:eastAsia="zh-CN" w:bidi="ar"/>
        </w:rPr>
        <w:t xml:space="preserve"> </w:t>
      </w:r>
      <w:r>
        <w:rPr>
          <w:rFonts w:hint="default" w:eastAsia="SimSun" w:cs="Calibri" w:asciiTheme="majorAscii" w:hAnsiTheme="majorAscii"/>
          <w:b/>
          <w:bCs/>
          <w:kern w:val="0"/>
          <w:sz w:val="24"/>
          <w:szCs w:val="24"/>
          <w:lang w:val="en-US" w:eastAsia="zh-CN" w:bidi="ar"/>
        </w:rPr>
        <w:t>dan berkarakter serta etos kerja yang tinggi.</w:t>
      </w:r>
    </w:p>
    <w:p w14:paraId="39EA36DA">
      <w:pPr>
        <w:numPr>
          <w:ilvl w:val="0"/>
          <w:numId w:val="0"/>
        </w:numPr>
        <w:ind w:leftChars="0" w:firstLine="360" w:firstLineChars="150"/>
        <w:jc w:val="both"/>
        <w:rPr>
          <w:rFonts w:hint="default" w:eastAsia="Times New Roman" w:cs="Times New Roman" w:asciiTheme="majorAscii" w:hAnsiTheme="majorAscii"/>
          <w:sz w:val="24"/>
          <w:szCs w:val="24"/>
          <w:lang w:val="id-ID"/>
        </w:rPr>
      </w:pPr>
      <w:r>
        <w:rPr>
          <w:rFonts w:hint="default" w:eastAsia="Times New Roman" w:cs="Times New Roman" w:asciiTheme="majorAscii" w:hAnsiTheme="majorAscii"/>
          <w:sz w:val="24"/>
          <w:szCs w:val="24"/>
          <w:lang w:val="id-ID"/>
        </w:rPr>
        <w:t xml:space="preserve">Dalam mewujudkan Ngada yang berbasis Pegolahan Sumber Daya Manusia yang dicerminkan oleh kiat Pemerintah untuk terwujudnya SDM masyarakat Ngada yang berkualitas yang memiliki daya saing tinggi, Fraksi berpendapat bahwa Pemerintah perlu memberikan perhatian kepada kedua lembaga pendidikan Tinggi yang telah ada dikabupatenn Ngada yaitu STKIP Citra Bakti dan STIPER Flores bajawa, baik berupa </w:t>
      </w:r>
      <w:r>
        <w:rPr>
          <w:rFonts w:hint="default" w:eastAsia="Times New Roman" w:cs="Times New Roman" w:asciiTheme="majorAscii" w:hAnsiTheme="majorAscii"/>
          <w:b/>
          <w:bCs/>
          <w:sz w:val="24"/>
          <w:szCs w:val="24"/>
          <w:lang w:val="id-ID"/>
        </w:rPr>
        <w:t xml:space="preserve">Fasilitas dengan kebijakan anggaran </w:t>
      </w:r>
      <w:r>
        <w:rPr>
          <w:rFonts w:hint="default" w:eastAsia="Times New Roman" w:cs="Times New Roman" w:asciiTheme="majorAscii" w:hAnsiTheme="majorAscii"/>
          <w:b w:val="0"/>
          <w:bCs w:val="0"/>
          <w:sz w:val="24"/>
          <w:szCs w:val="24"/>
          <w:lang w:val="id-ID"/>
        </w:rPr>
        <w:t>maupun</w:t>
      </w:r>
      <w:r>
        <w:rPr>
          <w:rFonts w:hint="default" w:eastAsia="Times New Roman" w:cs="Times New Roman" w:asciiTheme="majorAscii" w:hAnsiTheme="majorAscii"/>
          <w:sz w:val="24"/>
          <w:szCs w:val="24"/>
          <w:lang w:val="id-ID"/>
        </w:rPr>
        <w:t xml:space="preserve">  sumber daya lain untuk mendorong kedua lembaga ini dapat meningkatkan status dan menambah program studi karena, karena kehadiran kedua lembaga ini dapat meningkatkan status dan dan menambah program studi karena kehadiran kedua lembaga ini dapat mendukung index pembangunan manusia (IPM)masyarakat Nngada dalam mendukung peningkatan Harapan Lama Sekolah (HLS), Rata-rata Lama Sekolah (RLS),peningkatan Angka Partisipasi Kasar(APK),pergurua tinnggi yang secara data statistik APK PT kabupaten Ngada baru di angka 9% lebih,selain itu kehadiran kedua lembaga perguruan tinggi ini dapat memacu pertumbuhan ekonomi dan pendapatan masyarakat di sekitar kampus.</w:t>
      </w:r>
    </w:p>
    <w:p w14:paraId="44FACCF6">
      <w:pPr>
        <w:pStyle w:val="13"/>
        <w:numPr>
          <w:ilvl w:val="0"/>
          <w:numId w:val="1"/>
        </w:numPr>
        <w:ind w:left="425" w:leftChars="0" w:hanging="425" w:firstLineChars="0"/>
        <w:jc w:val="both"/>
        <w:rPr>
          <w:rFonts w:hint="default" w:eastAsia="Times New Roman" w:cs="Times New Roman" w:asciiTheme="majorAscii" w:hAnsiTheme="majorAscii"/>
          <w:sz w:val="24"/>
          <w:szCs w:val="24"/>
          <w:lang w:val="id-ID"/>
        </w:rPr>
      </w:pPr>
      <w:r>
        <w:rPr>
          <w:rFonts w:hint="default" w:eastAsia="SimSun" w:cs="Calibri" w:asciiTheme="majorAscii" w:hAnsiTheme="majorAscii"/>
          <w:b/>
          <w:bCs/>
          <w:sz w:val="24"/>
          <w:szCs w:val="24"/>
        </w:rPr>
        <w:t>Melanjutkan dan meningkatkan pembangunan sarana, prasarana wilayah pedesaan dan</w:t>
      </w:r>
      <w:r>
        <w:rPr>
          <w:rFonts w:hint="default" w:eastAsia="SimSun" w:cs="Calibri" w:asciiTheme="majorAscii" w:hAnsiTheme="majorAscii"/>
          <w:b/>
          <w:bCs/>
          <w:sz w:val="24"/>
          <w:szCs w:val="24"/>
          <w:lang w:val="id-ID"/>
        </w:rPr>
        <w:t xml:space="preserve"> </w:t>
      </w:r>
      <w:r>
        <w:rPr>
          <w:rFonts w:hint="default" w:eastAsia="SimSun" w:cs="Calibri" w:asciiTheme="majorAscii" w:hAnsiTheme="majorAscii"/>
          <w:b/>
          <w:bCs/>
          <w:sz w:val="24"/>
          <w:szCs w:val="24"/>
        </w:rPr>
        <w:t>perkotaan untuk meningkatkan aksesibilitas dan mengurangi disparitas antar wilayah</w:t>
      </w:r>
      <w:r>
        <w:rPr>
          <w:rFonts w:hint="default" w:ascii="Calibri" w:hAnsi="Calibri" w:eastAsia="SimSun" w:cs="Calibri"/>
          <w:sz w:val="24"/>
          <w:szCs w:val="24"/>
        </w:rPr>
        <w:t>.</w:t>
      </w:r>
    </w:p>
    <w:p w14:paraId="3F2CA222">
      <w:pPr>
        <w:pStyle w:val="13"/>
        <w:numPr>
          <w:ilvl w:val="0"/>
          <w:numId w:val="0"/>
        </w:numPr>
        <w:ind w:leftChars="0" w:firstLine="360" w:firstLineChars="150"/>
        <w:jc w:val="both"/>
        <w:rPr>
          <w:rFonts w:hint="default" w:eastAsia="Times New Roman" w:cs="Times New Roman" w:asciiTheme="majorAscii" w:hAnsiTheme="majorAscii"/>
          <w:sz w:val="24"/>
          <w:szCs w:val="24"/>
          <w:lang w:val="id-ID"/>
        </w:rPr>
      </w:pPr>
      <w:r>
        <w:rPr>
          <w:rFonts w:hint="default" w:eastAsia="Times New Roman" w:cs="Times New Roman" w:asciiTheme="majorAscii" w:hAnsiTheme="majorAscii"/>
          <w:sz w:val="24"/>
          <w:szCs w:val="24"/>
        </w:rPr>
        <w:t>Pemimpin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terpilih</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diharapkan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untuk</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terus</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meningkatkan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hal</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ini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terutama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memperhatikan sector pendukungnya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terutama program pembangunan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infrastruktur</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jalan, kebijakan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pengelolaan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perdagangan, peningkatan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kompetensi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tenaga</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kerja dan penciptaan</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iklim</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investasi.</w:t>
      </w:r>
      <w:r>
        <w:rPr>
          <w:rFonts w:hint="default" w:eastAsia="Times New Roman" w:cs="Times New Roman" w:asciiTheme="majorAscii" w:hAnsiTheme="majorAscii"/>
          <w:sz w:val="24"/>
          <w:szCs w:val="24"/>
          <w:lang w:val="id-ID"/>
        </w:rPr>
        <w:t xml:space="preserve"> selama ini, pengurangan kemiskinan dan kesenjangan sosial belum mampu menciptakan kemandirian berkelanjutan serta memotivasi masyarakat untuk mengangkat harkatnya.pembangunan infrastruktur jalan diprioritaskan untuk membuka dan meningkatkan akses jalan lintas luar yang menghubungkan jalan dari desa-desa dan dari kecamatan-kecamatan. Salah satunya jalan Rio Minsi- Niliwarusae- Teong- Benteng- Ria- Latung di kecamatan Riung Barat menuju kecamatan Riung lintas luar utara.</w:t>
      </w:r>
    </w:p>
    <w:p w14:paraId="04EF49B4">
      <w:pPr>
        <w:pStyle w:val="13"/>
        <w:jc w:val="both"/>
        <w:rPr>
          <w:rFonts w:hint="default" w:eastAsia="Times New Roman" w:cs="Times New Roman" w:asciiTheme="majorAscii" w:hAnsiTheme="majorAscii"/>
          <w:sz w:val="24"/>
          <w:szCs w:val="24"/>
          <w:lang w:val="id-ID"/>
        </w:rPr>
      </w:pPr>
    </w:p>
    <w:p w14:paraId="4660390A">
      <w:pPr>
        <w:numPr>
          <w:ilvl w:val="0"/>
          <w:numId w:val="1"/>
        </w:numPr>
        <w:ind w:left="425" w:leftChars="0" w:hanging="425" w:firstLineChars="0"/>
        <w:jc w:val="both"/>
        <w:rPr>
          <w:rFonts w:hint="default" w:cs="Times New Roman" w:asciiTheme="majorAscii" w:hAnsiTheme="majorAscii"/>
          <w:sz w:val="24"/>
          <w:szCs w:val="24"/>
          <w:lang w:val="id-ID"/>
        </w:rPr>
      </w:pPr>
      <w:r>
        <w:rPr>
          <w:rFonts w:hint="default" w:eastAsia="SimSun" w:cs="Calibri" w:asciiTheme="majorAscii" w:hAnsiTheme="majorAscii"/>
          <w:b/>
          <w:bCs/>
          <w:sz w:val="24"/>
          <w:szCs w:val="24"/>
        </w:rPr>
        <w:t>Mempercepat kemandirian kelembagaan sosial, ekonomi, politik, budaya, keagamaan</w:t>
      </w:r>
      <w:r>
        <w:rPr>
          <w:rFonts w:hint="default" w:eastAsia="SimSun" w:cs="Calibri" w:asciiTheme="majorAscii" w:hAnsiTheme="majorAscii"/>
          <w:b/>
          <w:bCs/>
          <w:sz w:val="24"/>
          <w:szCs w:val="24"/>
          <w:lang w:val="id-ID"/>
        </w:rPr>
        <w:t xml:space="preserve"> </w:t>
      </w:r>
      <w:r>
        <w:rPr>
          <w:rFonts w:hint="default" w:eastAsia="SimSun" w:cs="Calibri" w:asciiTheme="majorAscii" w:hAnsiTheme="majorAscii"/>
          <w:b/>
          <w:bCs/>
          <w:sz w:val="24"/>
          <w:szCs w:val="24"/>
        </w:rPr>
        <w:t>dan olahraga untuk berpartisipasi dalam pemenuhan hak-hak masyarakat, termasuk hak</w:t>
      </w:r>
      <w:r>
        <w:rPr>
          <w:rFonts w:hint="default" w:eastAsia="SimSun" w:cs="Calibri" w:asciiTheme="majorAscii" w:hAnsiTheme="majorAscii"/>
          <w:b/>
          <w:bCs/>
          <w:sz w:val="24"/>
          <w:szCs w:val="24"/>
          <w:lang w:val="id-ID"/>
        </w:rPr>
        <w:t xml:space="preserve"> </w:t>
      </w:r>
      <w:r>
        <w:rPr>
          <w:rFonts w:hint="default" w:eastAsia="SimSun" w:cs="Calibri" w:asciiTheme="majorAscii" w:hAnsiTheme="majorAscii"/>
          <w:b/>
          <w:bCs/>
          <w:sz w:val="24"/>
          <w:szCs w:val="24"/>
        </w:rPr>
        <w:t>perempuan dan anak.</w:t>
      </w:r>
    </w:p>
    <w:p w14:paraId="51F54DC7">
      <w:pPr>
        <w:numPr>
          <w:ilvl w:val="0"/>
          <w:numId w:val="0"/>
        </w:numPr>
        <w:ind w:leftChars="0" w:firstLine="360" w:firstLineChars="150"/>
        <w:jc w:val="both"/>
        <w:rPr>
          <w:rFonts w:hint="default" w:cs="Times New Roman" w:asciiTheme="majorAscii" w:hAnsiTheme="majorAscii"/>
          <w:sz w:val="24"/>
          <w:szCs w:val="24"/>
          <w:lang w:val="id-ID"/>
        </w:rPr>
      </w:pPr>
      <w:r>
        <w:rPr>
          <w:rFonts w:hint="default" w:cs="Times New Roman" w:asciiTheme="majorAscii" w:hAnsiTheme="majorAscii"/>
          <w:sz w:val="24"/>
          <w:szCs w:val="24"/>
        </w:rPr>
        <w:t>Konsep</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transformasi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sendiri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merujuk pada perubahan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bentuk</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dengan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tidak</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menghilangkan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unsur</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lamanya. Sehingga, warisan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leluhur</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kita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tetap</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dapat</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terwariskan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Transformasi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bias</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diterapkan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dalam</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berbagai strategi, mulai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dari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cara</w:t>
      </w:r>
      <w:r>
        <w:rPr>
          <w:rFonts w:hint="default" w:cs="Times New Roman" w:asciiTheme="majorAscii" w:hAnsiTheme="majorAscii"/>
          <w:sz w:val="24"/>
          <w:szCs w:val="24"/>
          <w:lang w:val="id-ID"/>
        </w:rPr>
        <w:t xml:space="preserve"> pergelaran </w:t>
      </w:r>
      <w:r>
        <w:rPr>
          <w:rFonts w:hint="default" w:cs="Times New Roman" w:asciiTheme="majorAscii" w:hAnsiTheme="majorAscii"/>
          <w:sz w:val="24"/>
          <w:szCs w:val="24"/>
        </w:rPr>
        <w:t>seni, publikasi, hingga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dalam</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rekayasa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sosial</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Fraksi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PDI Perjuangan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meminta agar pemerintah</w:t>
      </w:r>
      <w:r>
        <w:rPr>
          <w:rFonts w:hint="default" w:cs="Times New Roman" w:asciiTheme="majorAscii" w:hAnsiTheme="majorAscii"/>
          <w:sz w:val="24"/>
          <w:szCs w:val="24"/>
          <w:lang w:val="id-ID"/>
        </w:rPr>
        <w:t xml:space="preserve"> dapat </w:t>
      </w:r>
      <w:r>
        <w:rPr>
          <w:rFonts w:hint="default" w:cs="Times New Roman" w:asciiTheme="majorAscii" w:hAnsiTheme="majorAscii"/>
          <w:sz w:val="24"/>
          <w:szCs w:val="24"/>
        </w:rPr>
        <w:t>mengaktifkan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lembaga-lembaga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pemangku</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budaya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sehingga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misi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transformasi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melalui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lembaga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ini</w:t>
      </w:r>
      <w:r>
        <w:rPr>
          <w:rFonts w:hint="default" w:cs="Times New Roman" w:asciiTheme="majorAscii" w:hAnsiTheme="majorAscii"/>
          <w:sz w:val="24"/>
          <w:szCs w:val="24"/>
          <w:lang w:val="id-ID"/>
        </w:rPr>
        <w:t xml:space="preserve"> terlaksana. untuk menganalisis transformasi sosial budaya yang terjadi dalam masyarakat, harus dicermati latar belakang sejarah yang panjang yang menghasilkan heterogenitas sosial. dengan demikian, arah dan cita-cita transformasi sosial budaya dapat diidentifikasi dan dikonseptualisasikan. </w:t>
      </w:r>
    </w:p>
    <w:p w14:paraId="7BA4A834">
      <w:pPr>
        <w:numPr>
          <w:ilvl w:val="0"/>
          <w:numId w:val="1"/>
        </w:numPr>
        <w:ind w:left="425" w:leftChars="0" w:hanging="425" w:firstLineChars="0"/>
        <w:jc w:val="both"/>
        <w:rPr>
          <w:rFonts w:hint="default" w:eastAsia="Times New Roman" w:cs="Times New Roman" w:asciiTheme="majorAscii" w:hAnsiTheme="majorAscii"/>
          <w:b/>
          <w:bCs/>
          <w:sz w:val="24"/>
          <w:szCs w:val="24"/>
          <w:lang w:val="id-ID"/>
        </w:rPr>
      </w:pPr>
      <w:r>
        <w:rPr>
          <w:rFonts w:hint="default" w:eastAsia="SimSun" w:cs="Calibri" w:asciiTheme="majorAscii" w:hAnsiTheme="majorAscii"/>
          <w:b/>
          <w:bCs/>
          <w:sz w:val="24"/>
          <w:szCs w:val="24"/>
        </w:rPr>
        <w:t>Mempercepat reformasi birokrasi melalui tata kelola pemerintahan yang efisien, efektif,</w:t>
      </w:r>
      <w:r>
        <w:rPr>
          <w:rFonts w:hint="default" w:eastAsia="SimSun" w:cs="Calibri" w:asciiTheme="majorAscii" w:hAnsiTheme="majorAscii"/>
          <w:b/>
          <w:bCs/>
          <w:sz w:val="24"/>
          <w:szCs w:val="24"/>
          <w:lang w:val="id-ID"/>
        </w:rPr>
        <w:t xml:space="preserve"> </w:t>
      </w:r>
      <w:r>
        <w:rPr>
          <w:rFonts w:hint="default" w:eastAsia="SimSun" w:cs="Calibri" w:asciiTheme="majorAscii" w:hAnsiTheme="majorAscii"/>
          <w:b/>
          <w:bCs/>
          <w:sz w:val="24"/>
          <w:szCs w:val="24"/>
        </w:rPr>
        <w:t>bersih dan demokratis melalui pendekatan kolaboratif dan adaptif, dengan</w:t>
      </w:r>
      <w:r>
        <w:rPr>
          <w:rFonts w:hint="default" w:eastAsia="SimSun" w:cs="Calibri" w:asciiTheme="majorAscii" w:hAnsiTheme="majorAscii"/>
          <w:b/>
          <w:bCs/>
          <w:sz w:val="24"/>
          <w:szCs w:val="24"/>
          <w:lang w:val="id-ID"/>
        </w:rPr>
        <w:t xml:space="preserve"> </w:t>
      </w:r>
      <w:r>
        <w:rPr>
          <w:rFonts w:hint="default" w:eastAsia="SimSun" w:cs="Calibri" w:asciiTheme="majorAscii" w:hAnsiTheme="majorAscii"/>
          <w:b/>
          <w:bCs/>
          <w:sz w:val="24"/>
          <w:szCs w:val="24"/>
        </w:rPr>
        <w:t>mengutamakan pelayanan prima kepada masyarakat</w:t>
      </w:r>
    </w:p>
    <w:p w14:paraId="54315625">
      <w:pPr>
        <w:numPr>
          <w:ilvl w:val="0"/>
          <w:numId w:val="0"/>
        </w:numPr>
        <w:ind w:leftChars="0" w:firstLine="480" w:firstLineChars="200"/>
        <w:jc w:val="both"/>
        <w:rPr>
          <w:rFonts w:hint="default" w:cs="Times New Roman" w:asciiTheme="majorAscii" w:hAnsiTheme="majorAscii"/>
          <w:sz w:val="24"/>
          <w:szCs w:val="24"/>
          <w:lang w:val="id-ID"/>
        </w:rPr>
      </w:pPr>
      <w:r>
        <w:rPr>
          <w:rFonts w:hint="default" w:eastAsia="Times New Roman" w:cs="Times New Roman" w:asciiTheme="majorAscii" w:hAnsiTheme="majorAscii"/>
          <w:sz w:val="24"/>
          <w:szCs w:val="24"/>
        </w:rPr>
        <w:t>Fraksi</w:t>
      </w:r>
      <w:r>
        <w:rPr>
          <w:rFonts w:hint="default" w:eastAsia="Times New Roman" w:cs="Times New Roman" w:asciiTheme="majorAscii" w:hAnsiTheme="majorAscii"/>
          <w:sz w:val="24"/>
          <w:szCs w:val="24"/>
          <w:lang w:val="id-ID"/>
        </w:rPr>
        <w:t xml:space="preserve"> </w:t>
      </w:r>
      <w:r>
        <w:rPr>
          <w:rFonts w:hint="default" w:eastAsia="Times New Roman" w:cs="Times New Roman" w:asciiTheme="majorAscii" w:hAnsiTheme="majorAscii"/>
          <w:sz w:val="24"/>
          <w:szCs w:val="24"/>
        </w:rPr>
        <w:t>memandang</w:t>
      </w:r>
      <w:r>
        <w:rPr>
          <w:rFonts w:hint="default" w:eastAsia="Times New Roman" w:cs="Times New Roman" w:asciiTheme="majorAscii" w:hAnsiTheme="majorAscii"/>
          <w:sz w:val="24"/>
          <w:szCs w:val="24"/>
          <w:lang w:val="id-ID"/>
        </w:rPr>
        <w:t xml:space="preserve"> </w:t>
      </w:r>
      <w:r>
        <w:rPr>
          <w:rFonts w:hint="default" w:cs="Times New Roman" w:asciiTheme="majorAscii" w:hAnsiTheme="majorAscii"/>
          <w:sz w:val="24"/>
          <w:szCs w:val="24"/>
        </w:rPr>
        <w:t>dewasa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ini, keterbukaan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informasi dan transparansi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public</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menjadi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hal</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yang</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sangat</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krusial.</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Terbukti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dengan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semakin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kritisnya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masyarakat</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menanggapi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berbagai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informasi yang masuk dan usaha-usaha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untuk</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mendapatkan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informasi yang transparan. Hal-hal</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ini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dapat</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dijadikan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indeks</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penilaian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dalam tata kelola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pemerintahan. Sehingga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untuk</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mengimbangi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kesadaran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masyarakat</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ini, pemerintah</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kemudian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mulai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mengembangkan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berbagai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cara agar aksesibilitas</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informasi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dapat</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lebih</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mudah</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dinikmati oleh semua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kalangan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masyarakat</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untuk</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menunjukkan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bahwa tata kelola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pemerintahan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sudah</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semakin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baik( </w:t>
      </w:r>
      <w:r>
        <w:rPr>
          <w:rFonts w:hint="default" w:cs="Times New Roman" w:asciiTheme="majorAscii" w:hAnsiTheme="majorAscii"/>
          <w:i/>
          <w:iCs/>
          <w:sz w:val="24"/>
          <w:szCs w:val="24"/>
        </w:rPr>
        <w:t>good governance). Good governance</w:t>
      </w:r>
      <w:r>
        <w:rPr>
          <w:rFonts w:hint="default" w:cs="Times New Roman" w:asciiTheme="majorAscii" w:hAnsiTheme="majorAscii"/>
          <w:i/>
          <w:iCs/>
          <w:sz w:val="24"/>
          <w:szCs w:val="24"/>
          <w:lang w:val="id-ID"/>
        </w:rPr>
        <w:t xml:space="preserve"> </w:t>
      </w:r>
      <w:r>
        <w:rPr>
          <w:rFonts w:hint="default" w:cs="Times New Roman" w:asciiTheme="majorAscii" w:hAnsiTheme="majorAscii"/>
          <w:i/>
          <w:iCs/>
          <w:sz w:val="24"/>
          <w:szCs w:val="24"/>
        </w:rPr>
        <w:t> </w:t>
      </w:r>
      <w:r>
        <w:rPr>
          <w:rFonts w:hint="default" w:cs="Times New Roman" w:asciiTheme="majorAscii" w:hAnsiTheme="majorAscii"/>
          <w:sz w:val="24"/>
          <w:szCs w:val="24"/>
        </w:rPr>
        <w:t>memiliki</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beberapa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indicator</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pengukuran. Di antara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indicator</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tersebut</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 xml:space="preserve">adalah: </w:t>
      </w:r>
      <w:r>
        <w:rPr>
          <w:rFonts w:hint="default" w:cs="Times New Roman" w:asciiTheme="majorAscii" w:hAnsiTheme="majorAscii"/>
          <w:sz w:val="24"/>
          <w:szCs w:val="24"/>
          <w:lang w:val="id-ID"/>
        </w:rPr>
        <w:t>Transparansi, Partisipasi, Akuntabilitas dan  Koordinasi.</w:t>
      </w:r>
    </w:p>
    <w:p w14:paraId="2DBCCC47">
      <w:pPr>
        <w:spacing w:after="0"/>
        <w:jc w:val="both"/>
        <w:rPr>
          <w:rFonts w:hint="default" w:asciiTheme="majorAscii" w:hAnsiTheme="majorAscii" w:cstheme="minorHAnsi"/>
          <w:b/>
          <w:sz w:val="24"/>
          <w:szCs w:val="24"/>
          <w:lang w:val="id-ID"/>
        </w:rPr>
      </w:pPr>
      <w:r>
        <w:rPr>
          <w:rFonts w:hint="default" w:asciiTheme="majorAscii" w:hAnsiTheme="majorAscii" w:cstheme="minorHAnsi"/>
          <w:b/>
          <w:sz w:val="24"/>
          <w:szCs w:val="24"/>
        </w:rPr>
        <w:t xml:space="preserve">Sidang </w:t>
      </w:r>
      <w:r>
        <w:rPr>
          <w:rFonts w:hint="default" w:asciiTheme="majorAscii" w:hAnsiTheme="majorAscii" w:cstheme="minorHAnsi"/>
          <w:b/>
          <w:sz w:val="24"/>
          <w:szCs w:val="24"/>
          <w:lang w:val="id-ID"/>
        </w:rPr>
        <w:t xml:space="preserve"> </w:t>
      </w:r>
      <w:r>
        <w:rPr>
          <w:rFonts w:hint="default" w:asciiTheme="majorAscii" w:hAnsiTheme="majorAscii" w:cstheme="minorHAnsi"/>
          <w:b/>
          <w:sz w:val="24"/>
          <w:szCs w:val="24"/>
        </w:rPr>
        <w:t xml:space="preserve">Dewan </w:t>
      </w:r>
      <w:r>
        <w:rPr>
          <w:rFonts w:hint="default" w:asciiTheme="majorAscii" w:hAnsiTheme="majorAscii" w:cstheme="minorHAnsi"/>
          <w:b/>
          <w:sz w:val="24"/>
          <w:szCs w:val="24"/>
          <w:lang w:val="id-ID"/>
        </w:rPr>
        <w:t xml:space="preserve"> </w:t>
      </w:r>
      <w:r>
        <w:rPr>
          <w:rFonts w:hint="default" w:asciiTheme="majorAscii" w:hAnsiTheme="majorAscii" w:cstheme="minorHAnsi"/>
          <w:b/>
          <w:sz w:val="24"/>
          <w:szCs w:val="24"/>
        </w:rPr>
        <w:t xml:space="preserve">yang </w:t>
      </w:r>
      <w:r>
        <w:rPr>
          <w:rFonts w:hint="default" w:asciiTheme="majorAscii" w:hAnsiTheme="majorAscii" w:cstheme="minorHAnsi"/>
          <w:b/>
          <w:sz w:val="24"/>
          <w:szCs w:val="24"/>
          <w:lang w:val="id-ID"/>
        </w:rPr>
        <w:t xml:space="preserve"> </w:t>
      </w:r>
      <w:r>
        <w:rPr>
          <w:rFonts w:hint="default" w:asciiTheme="majorAscii" w:hAnsiTheme="majorAscii" w:cstheme="minorHAnsi"/>
          <w:b/>
          <w:sz w:val="24"/>
          <w:szCs w:val="24"/>
        </w:rPr>
        <w:t>terhormat,</w:t>
      </w:r>
    </w:p>
    <w:p w14:paraId="6530C7D5">
      <w:pPr>
        <w:spacing w:after="0"/>
        <w:jc w:val="both"/>
        <w:rPr>
          <w:rFonts w:hint="default" w:asciiTheme="majorAscii" w:hAnsiTheme="majorAscii" w:cstheme="minorHAnsi"/>
          <w:b/>
          <w:sz w:val="24"/>
          <w:szCs w:val="24"/>
          <w:lang w:val="id-ID"/>
        </w:rPr>
      </w:pPr>
    </w:p>
    <w:p w14:paraId="410B2926">
      <w:pPr>
        <w:spacing w:after="120"/>
        <w:ind w:firstLine="360"/>
        <w:jc w:val="both"/>
        <w:rPr>
          <w:rFonts w:hint="default" w:asciiTheme="majorAscii" w:hAnsiTheme="majorAscii" w:cstheme="minorHAnsi"/>
          <w:sz w:val="24"/>
          <w:szCs w:val="24"/>
          <w:lang w:val="id-ID"/>
        </w:rPr>
      </w:pPr>
      <w:r>
        <w:rPr>
          <w:rFonts w:hint="default" w:asciiTheme="majorAscii" w:hAnsiTheme="majorAscii" w:cstheme="minorHAnsi"/>
          <w:sz w:val="24"/>
          <w:szCs w:val="24"/>
        </w:rPr>
        <w:t>Demikian</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Pemandangan</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Umum</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Fraksi  PDI Perjuangan DPRD Kabupaten</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Ngada, Terhadap</w:t>
      </w:r>
      <w:r>
        <w:rPr>
          <w:rFonts w:hint="default" w:asciiTheme="majorAscii" w:hAnsiTheme="majorAscii" w:cstheme="minorHAnsi"/>
          <w:sz w:val="24"/>
          <w:szCs w:val="24"/>
          <w:lang w:val="id-ID"/>
        </w:rPr>
        <w:t xml:space="preserve"> </w:t>
      </w:r>
      <w:r>
        <w:rPr>
          <w:rFonts w:hint="default" w:cs="Times New Roman" w:asciiTheme="majorAscii" w:hAnsiTheme="majorAscii"/>
          <w:sz w:val="24"/>
          <w:szCs w:val="24"/>
        </w:rPr>
        <w:t>Rancangan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Peraturan Daerah Kabupaten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Ngada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tentang</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Rencana Pembangunan Jangka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Menengah Daerah Tahun 202</w:t>
      </w:r>
      <w:r>
        <w:rPr>
          <w:rFonts w:hint="default" w:cs="Times New Roman" w:asciiTheme="majorAscii" w:hAnsiTheme="majorAscii"/>
          <w:sz w:val="24"/>
          <w:szCs w:val="24"/>
          <w:lang w:val="id-ID"/>
        </w:rPr>
        <w:t>5</w:t>
      </w:r>
      <w:r>
        <w:rPr>
          <w:rFonts w:hint="default" w:cs="Times New Roman" w:asciiTheme="majorAscii" w:hAnsiTheme="majorAscii"/>
          <w:sz w:val="24"/>
          <w:szCs w:val="24"/>
        </w:rPr>
        <w:t>-202</w:t>
      </w:r>
      <w:r>
        <w:rPr>
          <w:rFonts w:hint="default" w:cs="Times New Roman" w:asciiTheme="majorAscii" w:hAnsiTheme="majorAscii"/>
          <w:sz w:val="24"/>
          <w:szCs w:val="24"/>
          <w:lang w:val="id-ID"/>
        </w:rPr>
        <w:t>9</w:t>
      </w:r>
      <w:r>
        <w:rPr>
          <w:rFonts w:hint="default" w:asciiTheme="majorAscii" w:hAnsiTheme="majorAscii" w:cstheme="minorHAnsi"/>
          <w:sz w:val="24"/>
          <w:szCs w:val="24"/>
          <w:lang w:val="id-ID"/>
        </w:rPr>
        <w:t>.</w:t>
      </w:r>
    </w:p>
    <w:p w14:paraId="33B335D7">
      <w:pPr>
        <w:spacing w:after="120"/>
        <w:ind w:firstLine="360"/>
        <w:jc w:val="both"/>
        <w:rPr>
          <w:rFonts w:hint="default" w:asciiTheme="majorAscii" w:hAnsiTheme="majorAscii" w:cstheme="minorHAnsi"/>
          <w:sz w:val="24"/>
          <w:szCs w:val="24"/>
          <w:lang w:val="id-ID"/>
        </w:rPr>
      </w:pPr>
      <w:r>
        <w:rPr>
          <w:rFonts w:hint="default" w:asciiTheme="majorAscii" w:hAnsiTheme="majorAscii" w:cstheme="minorHAnsi"/>
          <w:sz w:val="24"/>
          <w:szCs w:val="24"/>
        </w:rPr>
        <w:t>Selanjutnya</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Fraksi PDI Perjuangan</w:t>
      </w:r>
      <w:r>
        <w:rPr>
          <w:rFonts w:hint="default" w:asciiTheme="majorAscii" w:hAnsiTheme="majorAscii" w:cstheme="minorHAnsi"/>
          <w:b/>
          <w:bCs/>
          <w:sz w:val="24"/>
          <w:szCs w:val="24"/>
          <w:lang w:val="id-ID"/>
        </w:rPr>
        <w:t xml:space="preserve"> Menerima</w:t>
      </w:r>
      <w:r>
        <w:rPr>
          <w:rFonts w:hint="default" w:asciiTheme="majorAscii" w:hAnsiTheme="majorAscii" w:cstheme="minorHAnsi"/>
          <w:sz w:val="24"/>
          <w:szCs w:val="24"/>
          <w:lang w:val="id-ID"/>
        </w:rPr>
        <w:t xml:space="preserve"> dan </w:t>
      </w:r>
      <w:r>
        <w:rPr>
          <w:rFonts w:hint="default" w:asciiTheme="majorAscii" w:hAnsiTheme="majorAscii" w:cstheme="minorHAnsi"/>
          <w:sz w:val="24"/>
          <w:szCs w:val="24"/>
        </w:rPr>
        <w:t>menyerahkan</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seluruh proses diskusi dan perbincangan</w:t>
      </w:r>
      <w:r>
        <w:rPr>
          <w:rFonts w:hint="default" w:asciiTheme="majorAscii" w:hAnsiTheme="majorAscii" w:cstheme="minorHAnsi"/>
          <w:sz w:val="24"/>
          <w:szCs w:val="24"/>
          <w:lang w:val="id-ID"/>
        </w:rPr>
        <w:t xml:space="preserve"> </w:t>
      </w:r>
      <w:r>
        <w:rPr>
          <w:rFonts w:hint="default" w:asciiTheme="majorAscii" w:hAnsiTheme="majorAscii" w:cstheme="minorHAnsi"/>
          <w:sz w:val="24"/>
          <w:szCs w:val="24"/>
        </w:rPr>
        <w:t>Terhadap</w:t>
      </w:r>
      <w:r>
        <w:rPr>
          <w:rFonts w:hint="default" w:asciiTheme="majorAscii" w:hAnsiTheme="majorAscii" w:cstheme="minorHAnsi"/>
          <w:sz w:val="24"/>
          <w:szCs w:val="24"/>
          <w:lang w:val="id-ID"/>
        </w:rPr>
        <w:t xml:space="preserve"> </w:t>
      </w:r>
      <w:r>
        <w:rPr>
          <w:rFonts w:hint="default" w:cs="Times New Roman" w:asciiTheme="majorAscii" w:hAnsiTheme="majorAscii"/>
          <w:sz w:val="24"/>
          <w:szCs w:val="24"/>
        </w:rPr>
        <w:t>Rancangan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Peraturan Daerah Kabupaten</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Ngada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tentang</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Rencana Pembangunan Jangka</w:t>
      </w:r>
      <w:r>
        <w:rPr>
          <w:rFonts w:hint="default" w:cs="Times New Roman" w:asciiTheme="majorAscii" w:hAnsiTheme="majorAscii"/>
          <w:sz w:val="24"/>
          <w:szCs w:val="24"/>
          <w:lang w:val="id-ID"/>
        </w:rPr>
        <w:t xml:space="preserve"> </w:t>
      </w:r>
      <w:r>
        <w:rPr>
          <w:rFonts w:hint="default" w:cs="Times New Roman" w:asciiTheme="majorAscii" w:hAnsiTheme="majorAscii"/>
          <w:sz w:val="24"/>
          <w:szCs w:val="24"/>
        </w:rPr>
        <w:t>Menengah Daerah Tahun 202</w:t>
      </w:r>
      <w:r>
        <w:rPr>
          <w:rFonts w:hint="default" w:cs="Times New Roman" w:asciiTheme="majorAscii" w:hAnsiTheme="majorAscii"/>
          <w:sz w:val="24"/>
          <w:szCs w:val="24"/>
          <w:lang w:val="id-ID"/>
        </w:rPr>
        <w:t>5</w:t>
      </w:r>
      <w:r>
        <w:rPr>
          <w:rFonts w:hint="default" w:cs="Times New Roman" w:asciiTheme="majorAscii" w:hAnsiTheme="majorAscii"/>
          <w:sz w:val="24"/>
          <w:szCs w:val="24"/>
        </w:rPr>
        <w:t>-202</w:t>
      </w:r>
      <w:r>
        <w:rPr>
          <w:rFonts w:hint="default" w:cs="Times New Roman" w:asciiTheme="majorAscii" w:hAnsiTheme="majorAscii"/>
          <w:sz w:val="24"/>
          <w:szCs w:val="24"/>
          <w:lang w:val="id-ID"/>
        </w:rPr>
        <w:t>9</w:t>
      </w:r>
      <w:r>
        <w:rPr>
          <w:rFonts w:hint="default" w:asciiTheme="majorAscii" w:hAnsiTheme="majorAscii" w:cstheme="minorHAnsi"/>
          <w:sz w:val="24"/>
          <w:szCs w:val="24"/>
          <w:lang w:val="id-ID"/>
        </w:rPr>
        <w:t>.</w:t>
      </w:r>
    </w:p>
    <w:p w14:paraId="1DD9CB94">
      <w:pPr>
        <w:spacing w:after="120"/>
        <w:jc w:val="both"/>
        <w:rPr>
          <w:rFonts w:hint="default" w:asciiTheme="majorAscii" w:hAnsiTheme="majorAscii" w:cstheme="minorHAnsi"/>
          <w:sz w:val="24"/>
          <w:szCs w:val="24"/>
          <w:lang w:val="id-ID"/>
        </w:rPr>
      </w:pPr>
    </w:p>
    <w:p w14:paraId="12B57527">
      <w:pPr>
        <w:spacing w:after="120"/>
        <w:jc w:val="center"/>
        <w:rPr>
          <w:rFonts w:hint="default" w:asciiTheme="majorAscii" w:hAnsiTheme="majorAscii" w:cstheme="minorHAnsi"/>
          <w:sz w:val="24"/>
          <w:szCs w:val="24"/>
        </w:rPr>
      </w:pPr>
      <w:r>
        <w:rPr>
          <w:rFonts w:hint="default" w:asciiTheme="majorAscii" w:hAnsiTheme="majorAscii" w:cstheme="minorHAnsi"/>
          <w:b/>
          <w:sz w:val="24"/>
          <w:szCs w:val="24"/>
        </w:rPr>
        <w:t xml:space="preserve">SEKIAN DAN TERIMA KASIH TUHAN MEMBERKATI!!                      </w:t>
      </w:r>
    </w:p>
    <w:p w14:paraId="1B4722D7">
      <w:pPr>
        <w:spacing w:after="120"/>
        <w:jc w:val="center"/>
        <w:rPr>
          <w:rFonts w:hint="default" w:asciiTheme="majorAscii" w:hAnsiTheme="majorAscii" w:cstheme="minorHAnsi"/>
          <w:sz w:val="24"/>
          <w:szCs w:val="24"/>
          <w:lang w:val="id-ID"/>
        </w:rPr>
      </w:pPr>
      <w:r>
        <w:rPr>
          <w:rFonts w:hint="default" w:asciiTheme="majorAscii" w:hAnsiTheme="majorAscii" w:cstheme="minorHAnsi"/>
          <w:sz w:val="24"/>
          <w:szCs w:val="24"/>
        </w:rPr>
        <w:t xml:space="preserve">Bajawa, </w:t>
      </w:r>
      <w:r>
        <w:rPr>
          <w:rFonts w:hint="default" w:asciiTheme="majorAscii" w:hAnsiTheme="majorAscii" w:cstheme="minorHAnsi"/>
          <w:sz w:val="24"/>
          <w:szCs w:val="24"/>
          <w:lang w:val="id-ID"/>
        </w:rPr>
        <w:t xml:space="preserve">1 Juli </w:t>
      </w:r>
      <w:r>
        <w:rPr>
          <w:rFonts w:hint="default" w:asciiTheme="majorAscii" w:hAnsiTheme="majorAscii" w:cstheme="minorHAnsi"/>
          <w:sz w:val="24"/>
          <w:szCs w:val="24"/>
        </w:rPr>
        <w:t>202</w:t>
      </w:r>
      <w:r>
        <w:rPr>
          <w:rFonts w:hint="default" w:asciiTheme="majorAscii" w:hAnsiTheme="majorAscii" w:cstheme="minorHAnsi"/>
          <w:sz w:val="24"/>
          <w:szCs w:val="24"/>
          <w:lang w:val="id-ID"/>
        </w:rPr>
        <w:t>5</w:t>
      </w:r>
      <w:bookmarkStart w:id="0" w:name="_GoBack"/>
      <w:bookmarkEnd w:id="0"/>
    </w:p>
    <w:p w14:paraId="29727233">
      <w:pPr>
        <w:spacing w:after="120"/>
        <w:jc w:val="center"/>
        <w:rPr>
          <w:rFonts w:hint="default" w:asciiTheme="majorAscii" w:hAnsiTheme="majorAscii" w:cstheme="minorHAnsi"/>
          <w:sz w:val="24"/>
          <w:szCs w:val="24"/>
          <w:lang w:val="id-ID"/>
        </w:rPr>
      </w:pPr>
    </w:p>
    <w:p w14:paraId="01A70584">
      <w:pPr>
        <w:spacing w:after="120"/>
        <w:jc w:val="center"/>
        <w:rPr>
          <w:rFonts w:hint="default" w:asciiTheme="majorAscii" w:hAnsiTheme="majorAscii" w:cstheme="minorHAnsi"/>
          <w:sz w:val="24"/>
          <w:szCs w:val="24"/>
          <w:lang w:val="id-ID"/>
        </w:rPr>
      </w:pPr>
    </w:p>
    <w:p w14:paraId="49FD4436">
      <w:pPr>
        <w:spacing w:after="120"/>
        <w:jc w:val="center"/>
        <w:rPr>
          <w:rFonts w:hint="default" w:asciiTheme="majorAscii" w:hAnsiTheme="majorAscii" w:cstheme="minorHAnsi"/>
          <w:b/>
          <w:sz w:val="24"/>
          <w:szCs w:val="24"/>
        </w:rPr>
      </w:pPr>
      <w:r>
        <w:rPr>
          <w:rFonts w:hint="default" w:asciiTheme="majorAscii" w:hAnsiTheme="majorAscii" w:cstheme="minorHAnsi"/>
          <w:b/>
          <w:sz w:val="24"/>
          <w:szCs w:val="24"/>
        </w:rPr>
        <w:t>FRAKSI PDI PERJUANGAN DPRD KABUPATEN NGADA</w:t>
      </w:r>
    </w:p>
    <w:p w14:paraId="2FCF2708">
      <w:pPr>
        <w:spacing w:after="120"/>
        <w:jc w:val="center"/>
        <w:rPr>
          <w:rFonts w:hint="default" w:asciiTheme="majorAscii" w:hAnsiTheme="majorAscii" w:cstheme="minorHAnsi"/>
          <w:b/>
          <w:sz w:val="24"/>
          <w:szCs w:val="24"/>
        </w:rPr>
      </w:pPr>
    </w:p>
    <w:tbl>
      <w:tblPr>
        <w:tblStyle w:val="11"/>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01"/>
        <w:gridCol w:w="3085"/>
        <w:gridCol w:w="2835"/>
        <w:gridCol w:w="2693"/>
      </w:tblGrid>
      <w:tr w14:paraId="609769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1" w:type="dxa"/>
            <w:shd w:val="clear" w:color="auto" w:fill="BEBEBE" w:themeFill="background1" w:themeFillShade="BF"/>
          </w:tcPr>
          <w:p w14:paraId="2EEB4D53">
            <w:pPr>
              <w:spacing w:before="120" w:after="120" w:line="240" w:lineRule="auto"/>
              <w:jc w:val="center"/>
              <w:rPr>
                <w:rFonts w:hint="default" w:asciiTheme="majorAscii" w:hAnsiTheme="majorAscii" w:eastAsiaTheme="minorHAnsi" w:cstheme="minorHAnsi"/>
                <w:b/>
                <w:sz w:val="24"/>
                <w:szCs w:val="24"/>
                <w:lang w:val="id-ID"/>
              </w:rPr>
            </w:pPr>
            <w:r>
              <w:rPr>
                <w:rFonts w:hint="default" w:asciiTheme="majorAscii" w:hAnsiTheme="majorAscii" w:eastAsiaTheme="minorHAnsi" w:cstheme="minorHAnsi"/>
                <w:b/>
                <w:sz w:val="24"/>
                <w:szCs w:val="24"/>
                <w:lang w:val="id-ID"/>
              </w:rPr>
              <w:t>NO</w:t>
            </w:r>
          </w:p>
        </w:tc>
        <w:tc>
          <w:tcPr>
            <w:tcW w:w="3085" w:type="dxa"/>
            <w:shd w:val="clear" w:color="auto" w:fill="BEBEBE" w:themeFill="background1" w:themeFillShade="BF"/>
          </w:tcPr>
          <w:p w14:paraId="27A94CFC">
            <w:pPr>
              <w:spacing w:before="120" w:after="120" w:line="240" w:lineRule="auto"/>
              <w:jc w:val="center"/>
              <w:rPr>
                <w:rFonts w:hint="default" w:asciiTheme="majorAscii" w:hAnsiTheme="majorAscii" w:eastAsiaTheme="minorHAnsi" w:cstheme="minorHAnsi"/>
                <w:b/>
                <w:sz w:val="24"/>
                <w:szCs w:val="24"/>
                <w:lang w:val="id-ID"/>
              </w:rPr>
            </w:pPr>
            <w:r>
              <w:rPr>
                <w:rFonts w:hint="default" w:asciiTheme="majorAscii" w:hAnsiTheme="majorAscii" w:eastAsiaTheme="minorHAnsi" w:cstheme="minorHAnsi"/>
                <w:b/>
                <w:sz w:val="24"/>
                <w:szCs w:val="24"/>
                <w:lang w:val="id-ID"/>
              </w:rPr>
              <w:t>NAMA</w:t>
            </w:r>
          </w:p>
        </w:tc>
        <w:tc>
          <w:tcPr>
            <w:tcW w:w="2835" w:type="dxa"/>
            <w:shd w:val="clear" w:color="auto" w:fill="BEBEBE" w:themeFill="background1" w:themeFillShade="BF"/>
          </w:tcPr>
          <w:p w14:paraId="6C02870C">
            <w:pPr>
              <w:spacing w:before="120" w:after="120" w:line="240" w:lineRule="auto"/>
              <w:jc w:val="center"/>
              <w:rPr>
                <w:rFonts w:hint="default" w:asciiTheme="majorAscii" w:hAnsiTheme="majorAscii" w:eastAsiaTheme="minorHAnsi" w:cstheme="minorHAnsi"/>
                <w:b/>
                <w:sz w:val="24"/>
                <w:szCs w:val="24"/>
                <w:lang w:val="id-ID"/>
              </w:rPr>
            </w:pPr>
            <w:r>
              <w:rPr>
                <w:rFonts w:hint="default" w:asciiTheme="majorAscii" w:hAnsiTheme="majorAscii" w:eastAsiaTheme="minorHAnsi" w:cstheme="minorHAnsi"/>
                <w:b/>
                <w:sz w:val="24"/>
                <w:szCs w:val="24"/>
                <w:lang w:val="id-ID"/>
              </w:rPr>
              <w:t>JABATAN</w:t>
            </w:r>
          </w:p>
        </w:tc>
        <w:tc>
          <w:tcPr>
            <w:tcW w:w="2693" w:type="dxa"/>
            <w:shd w:val="clear" w:color="auto" w:fill="BEBEBE" w:themeFill="background1" w:themeFillShade="BF"/>
          </w:tcPr>
          <w:p w14:paraId="14A2B5BD">
            <w:pPr>
              <w:spacing w:before="120" w:after="120" w:line="240" w:lineRule="auto"/>
              <w:jc w:val="center"/>
              <w:rPr>
                <w:rFonts w:hint="default" w:asciiTheme="majorAscii" w:hAnsiTheme="majorAscii" w:eastAsiaTheme="minorHAnsi" w:cstheme="minorHAnsi"/>
                <w:b/>
                <w:sz w:val="24"/>
                <w:szCs w:val="24"/>
                <w:lang w:val="id-ID"/>
              </w:rPr>
            </w:pPr>
            <w:r>
              <w:rPr>
                <w:rFonts w:hint="default" w:asciiTheme="majorAscii" w:hAnsiTheme="majorAscii" w:eastAsiaTheme="minorHAnsi" w:cstheme="minorHAnsi"/>
                <w:b/>
                <w:sz w:val="24"/>
                <w:szCs w:val="24"/>
                <w:lang w:val="id-ID"/>
              </w:rPr>
              <w:t>TANDA TANGAN</w:t>
            </w:r>
          </w:p>
        </w:tc>
      </w:tr>
      <w:tr w14:paraId="478804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5" w:hRule="atLeast"/>
        </w:trPr>
        <w:tc>
          <w:tcPr>
            <w:tcW w:w="601" w:type="dxa"/>
          </w:tcPr>
          <w:p w14:paraId="170CF7D6">
            <w:pPr>
              <w:pStyle w:val="15"/>
              <w:spacing w:before="360" w:line="340" w:lineRule="exact"/>
              <w:rPr>
                <w:rFonts w:hint="default" w:asciiTheme="majorAscii" w:hAnsiTheme="majorAscii"/>
                <w:sz w:val="24"/>
                <w:szCs w:val="24"/>
              </w:rPr>
            </w:pPr>
            <w:r>
              <w:rPr>
                <w:rFonts w:hint="default" w:asciiTheme="majorAscii" w:hAnsiTheme="majorAscii"/>
                <w:sz w:val="24"/>
                <w:szCs w:val="24"/>
              </w:rPr>
              <w:t>1.</w:t>
            </w:r>
          </w:p>
        </w:tc>
        <w:tc>
          <w:tcPr>
            <w:tcW w:w="3085" w:type="dxa"/>
          </w:tcPr>
          <w:p w14:paraId="0AF79625">
            <w:pPr>
              <w:pStyle w:val="15"/>
              <w:spacing w:before="360" w:line="340" w:lineRule="exact"/>
              <w:rPr>
                <w:rFonts w:hint="default" w:asciiTheme="majorAscii" w:hAnsiTheme="majorAscii"/>
                <w:sz w:val="24"/>
                <w:szCs w:val="24"/>
                <w:lang w:val="id-ID"/>
              </w:rPr>
            </w:pPr>
            <w:r>
              <w:rPr>
                <w:rFonts w:hint="default" w:asciiTheme="majorAscii" w:hAnsiTheme="majorAscii"/>
                <w:sz w:val="24"/>
                <w:szCs w:val="24"/>
                <w:lang w:val="id-ID"/>
              </w:rPr>
              <w:t>Siprianus Ndiwal,ST</w:t>
            </w:r>
          </w:p>
        </w:tc>
        <w:tc>
          <w:tcPr>
            <w:tcW w:w="2835" w:type="dxa"/>
          </w:tcPr>
          <w:p w14:paraId="7CE21F2A">
            <w:pPr>
              <w:pStyle w:val="15"/>
              <w:spacing w:before="360" w:line="340" w:lineRule="exact"/>
              <w:jc w:val="center"/>
              <w:rPr>
                <w:rFonts w:hint="default" w:asciiTheme="majorAscii" w:hAnsiTheme="majorAscii"/>
                <w:sz w:val="24"/>
                <w:szCs w:val="24"/>
              </w:rPr>
            </w:pPr>
            <w:r>
              <w:rPr>
                <w:rFonts w:hint="default" w:asciiTheme="majorAscii" w:hAnsiTheme="majorAscii"/>
                <w:sz w:val="24"/>
                <w:szCs w:val="24"/>
              </w:rPr>
              <w:t xml:space="preserve">Ketua </w:t>
            </w:r>
          </w:p>
        </w:tc>
        <w:tc>
          <w:tcPr>
            <w:tcW w:w="2693" w:type="dxa"/>
          </w:tcPr>
          <w:p w14:paraId="23ADF311">
            <w:pPr>
              <w:pStyle w:val="15"/>
              <w:spacing w:before="360" w:line="340" w:lineRule="exact"/>
              <w:rPr>
                <w:rFonts w:hint="default" w:asciiTheme="majorAscii" w:hAnsiTheme="majorAscii"/>
                <w:sz w:val="24"/>
                <w:szCs w:val="24"/>
              </w:rPr>
            </w:pPr>
          </w:p>
        </w:tc>
      </w:tr>
      <w:tr w14:paraId="691494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4" w:hRule="atLeast"/>
        </w:trPr>
        <w:tc>
          <w:tcPr>
            <w:tcW w:w="601" w:type="dxa"/>
          </w:tcPr>
          <w:p w14:paraId="4F4DE3F9">
            <w:pPr>
              <w:pStyle w:val="15"/>
              <w:spacing w:before="360" w:line="340" w:lineRule="exact"/>
              <w:rPr>
                <w:rFonts w:hint="default" w:asciiTheme="majorAscii" w:hAnsiTheme="majorAscii"/>
                <w:sz w:val="24"/>
                <w:szCs w:val="24"/>
              </w:rPr>
            </w:pPr>
            <w:r>
              <w:rPr>
                <w:rFonts w:hint="default" w:asciiTheme="majorAscii" w:hAnsiTheme="majorAscii"/>
                <w:sz w:val="24"/>
                <w:szCs w:val="24"/>
              </w:rPr>
              <w:t>2.</w:t>
            </w:r>
          </w:p>
        </w:tc>
        <w:tc>
          <w:tcPr>
            <w:tcW w:w="3085" w:type="dxa"/>
          </w:tcPr>
          <w:p w14:paraId="40D434A7">
            <w:pPr>
              <w:pStyle w:val="15"/>
              <w:spacing w:before="360" w:line="340" w:lineRule="exact"/>
              <w:rPr>
                <w:rFonts w:hint="default" w:asciiTheme="majorAscii" w:hAnsiTheme="majorAscii"/>
                <w:sz w:val="24"/>
                <w:szCs w:val="24"/>
                <w:lang w:val="id-ID"/>
              </w:rPr>
            </w:pPr>
            <w:r>
              <w:rPr>
                <w:rFonts w:hint="default" w:asciiTheme="majorAscii" w:hAnsiTheme="majorAscii"/>
                <w:sz w:val="24"/>
                <w:szCs w:val="24"/>
                <w:lang w:val="id-ID"/>
              </w:rPr>
              <w:t>Leonardus Talo</w:t>
            </w:r>
          </w:p>
        </w:tc>
        <w:tc>
          <w:tcPr>
            <w:tcW w:w="2835" w:type="dxa"/>
          </w:tcPr>
          <w:p w14:paraId="37BC6361">
            <w:pPr>
              <w:pStyle w:val="15"/>
              <w:spacing w:before="360" w:line="340" w:lineRule="exact"/>
              <w:jc w:val="center"/>
              <w:rPr>
                <w:rFonts w:hint="default" w:asciiTheme="majorAscii" w:hAnsiTheme="majorAscii"/>
                <w:sz w:val="24"/>
                <w:szCs w:val="24"/>
              </w:rPr>
            </w:pPr>
            <w:r>
              <w:rPr>
                <w:rFonts w:hint="default" w:asciiTheme="majorAscii" w:hAnsiTheme="majorAscii"/>
                <w:sz w:val="24"/>
                <w:szCs w:val="24"/>
              </w:rPr>
              <w:t>Wakil Ketua</w:t>
            </w:r>
          </w:p>
        </w:tc>
        <w:tc>
          <w:tcPr>
            <w:tcW w:w="2693" w:type="dxa"/>
          </w:tcPr>
          <w:p w14:paraId="7FDF875A">
            <w:pPr>
              <w:pStyle w:val="15"/>
              <w:spacing w:before="360" w:line="340" w:lineRule="exact"/>
              <w:rPr>
                <w:rFonts w:hint="default" w:asciiTheme="majorAscii" w:hAnsiTheme="majorAscii"/>
                <w:sz w:val="24"/>
                <w:szCs w:val="24"/>
              </w:rPr>
            </w:pPr>
            <w:r>
              <w:rPr>
                <w:rFonts w:hint="default" w:asciiTheme="majorAscii" w:hAnsiTheme="majorAscii"/>
                <w:sz w:val="24"/>
                <w:szCs w:val="24"/>
              </w:rPr>
              <w:tab/>
            </w:r>
          </w:p>
        </w:tc>
      </w:tr>
      <w:tr w14:paraId="62256D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2" w:hRule="atLeast"/>
        </w:trPr>
        <w:tc>
          <w:tcPr>
            <w:tcW w:w="601" w:type="dxa"/>
          </w:tcPr>
          <w:p w14:paraId="50386D56">
            <w:pPr>
              <w:pStyle w:val="15"/>
              <w:spacing w:before="360" w:line="340" w:lineRule="exact"/>
              <w:rPr>
                <w:rFonts w:hint="default" w:asciiTheme="majorAscii" w:hAnsiTheme="majorAscii"/>
                <w:sz w:val="24"/>
                <w:szCs w:val="24"/>
              </w:rPr>
            </w:pPr>
            <w:r>
              <w:rPr>
                <w:rFonts w:hint="default" w:asciiTheme="majorAscii" w:hAnsiTheme="majorAscii"/>
                <w:sz w:val="24"/>
                <w:szCs w:val="24"/>
              </w:rPr>
              <w:t>3.</w:t>
            </w:r>
          </w:p>
        </w:tc>
        <w:tc>
          <w:tcPr>
            <w:tcW w:w="3085" w:type="dxa"/>
          </w:tcPr>
          <w:p w14:paraId="579765F5">
            <w:pPr>
              <w:pStyle w:val="15"/>
              <w:spacing w:before="360" w:line="340" w:lineRule="exact"/>
              <w:rPr>
                <w:rFonts w:hint="default" w:asciiTheme="majorAscii" w:hAnsiTheme="majorAscii"/>
                <w:sz w:val="21"/>
                <w:szCs w:val="21"/>
                <w:lang w:val="id-ID"/>
              </w:rPr>
            </w:pPr>
            <w:r>
              <w:rPr>
                <w:rFonts w:hint="default" w:asciiTheme="majorAscii" w:hAnsiTheme="majorAscii"/>
                <w:sz w:val="24"/>
                <w:szCs w:val="24"/>
                <w:lang w:val="id-ID"/>
              </w:rPr>
              <w:t>Wilfridus Muga,M.pd</w:t>
            </w:r>
          </w:p>
        </w:tc>
        <w:tc>
          <w:tcPr>
            <w:tcW w:w="2835" w:type="dxa"/>
          </w:tcPr>
          <w:p w14:paraId="010464B5">
            <w:pPr>
              <w:pStyle w:val="15"/>
              <w:spacing w:before="360" w:line="340" w:lineRule="exact"/>
              <w:jc w:val="center"/>
              <w:rPr>
                <w:rFonts w:hint="default" w:asciiTheme="majorAscii" w:hAnsiTheme="majorAscii"/>
                <w:sz w:val="24"/>
                <w:szCs w:val="24"/>
              </w:rPr>
            </w:pPr>
            <w:r>
              <w:rPr>
                <w:rFonts w:hint="default" w:asciiTheme="majorAscii" w:hAnsiTheme="majorAscii"/>
                <w:sz w:val="24"/>
                <w:szCs w:val="24"/>
              </w:rPr>
              <w:t>Sekretaris</w:t>
            </w:r>
          </w:p>
        </w:tc>
        <w:tc>
          <w:tcPr>
            <w:tcW w:w="2693" w:type="dxa"/>
          </w:tcPr>
          <w:p w14:paraId="5CF339EE">
            <w:pPr>
              <w:pStyle w:val="15"/>
              <w:spacing w:before="360" w:line="340" w:lineRule="exact"/>
              <w:rPr>
                <w:rFonts w:hint="default" w:asciiTheme="majorAscii" w:hAnsiTheme="majorAscii"/>
                <w:sz w:val="24"/>
                <w:szCs w:val="24"/>
              </w:rPr>
            </w:pPr>
          </w:p>
        </w:tc>
      </w:tr>
    </w:tbl>
    <w:p w14:paraId="6BEBCB60">
      <w:pPr>
        <w:jc w:val="both"/>
        <w:rPr>
          <w:rFonts w:hint="default" w:eastAsia="Times New Roman" w:cs="Times New Roman" w:asciiTheme="majorAscii" w:hAnsiTheme="majorAscii"/>
          <w:sz w:val="24"/>
          <w:szCs w:val="24"/>
        </w:rPr>
      </w:pPr>
      <w:r>
        <w:rPr>
          <w:rFonts w:ascii="SimSun" w:hAnsi="SimSun" w:eastAsia="SimSun" w:cs="SimSun"/>
          <w:sz w:val="24"/>
          <w:szCs w:val="24"/>
        </w:rPr>
        <w:br w:type="textWrapping"/>
      </w: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00C1F"/>
    <w:multiLevelType w:val="singleLevel"/>
    <w:tmpl w:val="93F00C1F"/>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2"/>
  </w:compat>
  <w:rsids>
    <w:rsidRoot w:val="00C660C1"/>
    <w:rsid w:val="00007088"/>
    <w:rsid w:val="00017CC6"/>
    <w:rsid w:val="00024F2F"/>
    <w:rsid w:val="000325BA"/>
    <w:rsid w:val="00033413"/>
    <w:rsid w:val="00051465"/>
    <w:rsid w:val="00067074"/>
    <w:rsid w:val="000A7741"/>
    <w:rsid w:val="000B42D8"/>
    <w:rsid w:val="000B64C1"/>
    <w:rsid w:val="000B6CDE"/>
    <w:rsid w:val="000E12C9"/>
    <w:rsid w:val="001039ED"/>
    <w:rsid w:val="001248CF"/>
    <w:rsid w:val="00146A4F"/>
    <w:rsid w:val="00166FF5"/>
    <w:rsid w:val="001760A1"/>
    <w:rsid w:val="001C54C4"/>
    <w:rsid w:val="001C55C4"/>
    <w:rsid w:val="001F66A3"/>
    <w:rsid w:val="00235C58"/>
    <w:rsid w:val="0024275B"/>
    <w:rsid w:val="00244D7D"/>
    <w:rsid w:val="00260491"/>
    <w:rsid w:val="0027014A"/>
    <w:rsid w:val="00273717"/>
    <w:rsid w:val="00280169"/>
    <w:rsid w:val="002B42AF"/>
    <w:rsid w:val="002E437E"/>
    <w:rsid w:val="002F2171"/>
    <w:rsid w:val="002F665F"/>
    <w:rsid w:val="00356521"/>
    <w:rsid w:val="0036532C"/>
    <w:rsid w:val="003C3E47"/>
    <w:rsid w:val="003F0B11"/>
    <w:rsid w:val="00403B14"/>
    <w:rsid w:val="004349A7"/>
    <w:rsid w:val="00443B87"/>
    <w:rsid w:val="00456F67"/>
    <w:rsid w:val="00481113"/>
    <w:rsid w:val="00530D32"/>
    <w:rsid w:val="00572656"/>
    <w:rsid w:val="00581E4B"/>
    <w:rsid w:val="00592ABD"/>
    <w:rsid w:val="005F7336"/>
    <w:rsid w:val="0062179F"/>
    <w:rsid w:val="006471BF"/>
    <w:rsid w:val="00654FFF"/>
    <w:rsid w:val="00674BAE"/>
    <w:rsid w:val="0069156C"/>
    <w:rsid w:val="006A469E"/>
    <w:rsid w:val="0077688F"/>
    <w:rsid w:val="00790D5A"/>
    <w:rsid w:val="007A697B"/>
    <w:rsid w:val="007C2CE1"/>
    <w:rsid w:val="007E5AFA"/>
    <w:rsid w:val="008B373C"/>
    <w:rsid w:val="008F771C"/>
    <w:rsid w:val="009259FC"/>
    <w:rsid w:val="00930FFE"/>
    <w:rsid w:val="0093764C"/>
    <w:rsid w:val="009860C6"/>
    <w:rsid w:val="009A7121"/>
    <w:rsid w:val="009C351F"/>
    <w:rsid w:val="009F3516"/>
    <w:rsid w:val="009F4E0A"/>
    <w:rsid w:val="009F716D"/>
    <w:rsid w:val="00A00B16"/>
    <w:rsid w:val="00A13AF9"/>
    <w:rsid w:val="00A35807"/>
    <w:rsid w:val="00A449B3"/>
    <w:rsid w:val="00A4797A"/>
    <w:rsid w:val="00A5161C"/>
    <w:rsid w:val="00A72D99"/>
    <w:rsid w:val="00A94206"/>
    <w:rsid w:val="00AD4979"/>
    <w:rsid w:val="00AF25A5"/>
    <w:rsid w:val="00B1276B"/>
    <w:rsid w:val="00B20DE5"/>
    <w:rsid w:val="00B70C62"/>
    <w:rsid w:val="00BD7616"/>
    <w:rsid w:val="00C0128C"/>
    <w:rsid w:val="00C260E3"/>
    <w:rsid w:val="00C34535"/>
    <w:rsid w:val="00C660C1"/>
    <w:rsid w:val="00CA6124"/>
    <w:rsid w:val="00D075A6"/>
    <w:rsid w:val="00D367A7"/>
    <w:rsid w:val="00D4732A"/>
    <w:rsid w:val="00D6588E"/>
    <w:rsid w:val="00DA3022"/>
    <w:rsid w:val="00DF3650"/>
    <w:rsid w:val="00E05A2C"/>
    <w:rsid w:val="00EF6833"/>
    <w:rsid w:val="00FD60B3"/>
    <w:rsid w:val="00FF1D87"/>
    <w:rsid w:val="04C4112D"/>
    <w:rsid w:val="20E7100C"/>
    <w:rsid w:val="28C81015"/>
    <w:rsid w:val="2B0B2024"/>
    <w:rsid w:val="3F89235A"/>
    <w:rsid w:val="41810B59"/>
    <w:rsid w:val="5363138B"/>
    <w:rsid w:val="57C874E0"/>
    <w:rsid w:val="6923647E"/>
    <w:rsid w:val="74C63F88"/>
  </w:rsids>
  <m:mathPr>
    <m:mathFont m:val="Cambria Math"/>
    <m:brkBin m:val="before"/>
    <m:brkBinSub m:val="--"/>
    <m:smallFrac m:val="1"/>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2"/>
    <w:basedOn w:val="1"/>
    <w:link w:val="12"/>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3">
    <w:name w:val="heading 3"/>
    <w:basedOn w:val="1"/>
    <w:next w:val="1"/>
    <w:link w:val="14"/>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character" w:styleId="7">
    <w:name w:val="Emphasis"/>
    <w:basedOn w:val="4"/>
    <w:qFormat/>
    <w:uiPriority w:val="20"/>
    <w:rPr>
      <w:i/>
      <w:iCs/>
    </w:rPr>
  </w:style>
  <w:style w:type="character" w:styleId="8">
    <w:name w:val="Hyperlink"/>
    <w:basedOn w:val="4"/>
    <w:semiHidden/>
    <w:unhideWhenUsed/>
    <w:qFormat/>
    <w:uiPriority w:val="99"/>
    <w:rPr>
      <w:color w:val="0000FF"/>
      <w:u w:val="single"/>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basedOn w:val="4"/>
    <w:qFormat/>
    <w:uiPriority w:val="22"/>
    <w:rPr>
      <w:b/>
      <w:bCs/>
    </w:rPr>
  </w:style>
  <w:style w:type="table" w:styleId="11">
    <w:name w:val="Table Grid"/>
    <w:basedOn w:val="5"/>
    <w:qFormat/>
    <w:uiPriority w:val="59"/>
    <w:pPr>
      <w:spacing w:after="0" w:line="240" w:lineRule="auto"/>
    </w:pPr>
    <w:rPr>
      <w:rFonts w:eastAsiaTheme="minorHAnsi"/>
      <w:lang w:val="id-ID"/>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Heading 2 Char"/>
    <w:basedOn w:val="4"/>
    <w:link w:val="2"/>
    <w:qFormat/>
    <w:uiPriority w:val="9"/>
    <w:rPr>
      <w:rFonts w:ascii="Times New Roman" w:hAnsi="Times New Roman" w:eastAsia="Times New Roman" w:cs="Times New Roman"/>
      <w:b/>
      <w:bCs/>
      <w:sz w:val="36"/>
      <w:szCs w:val="36"/>
    </w:rPr>
  </w:style>
  <w:style w:type="paragraph" w:styleId="13">
    <w:name w:val="List Paragraph"/>
    <w:basedOn w:val="1"/>
    <w:qFormat/>
    <w:uiPriority w:val="34"/>
    <w:pPr>
      <w:ind w:left="720"/>
      <w:contextualSpacing/>
    </w:pPr>
  </w:style>
  <w:style w:type="character" w:customStyle="1" w:styleId="14">
    <w:name w:val="Heading 3 Char"/>
    <w:basedOn w:val="4"/>
    <w:link w:val="3"/>
    <w:semiHidden/>
    <w:qFormat/>
    <w:uiPriority w:val="9"/>
    <w:rPr>
      <w:rFonts w:asciiTheme="majorHAnsi" w:hAnsiTheme="majorHAnsi" w:eastAsiaTheme="majorEastAsia" w:cstheme="majorBidi"/>
      <w:b/>
      <w:bCs/>
      <w:color w:val="4F81BD" w:themeColor="accent1"/>
    </w:rPr>
  </w:style>
  <w:style w:type="paragraph" w:styleId="15">
    <w:name w:val="No Spacing"/>
    <w:qFormat/>
    <w:uiPriority w:val="1"/>
    <w:pPr>
      <w:spacing w:after="0" w:line="240" w:lineRule="auto"/>
    </w:pPr>
    <w:rPr>
      <w:rFonts w:asciiTheme="minorHAnsi" w:hAnsiTheme="minorHAnsi" w:eastAsiaTheme="minorHAnsi" w:cstheme="minorBidi"/>
      <w:sz w:val="22"/>
      <w:szCs w:val="22"/>
      <w:lang w:val="id-ID"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1751</Words>
  <Characters>9985</Characters>
  <Lines>83</Lines>
  <Paragraphs>23</Paragraphs>
  <TotalTime>56</TotalTime>
  <ScaleCrop>false</ScaleCrop>
  <LinksUpToDate>false</LinksUpToDate>
  <CharactersWithSpaces>11713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2021-06-03T02:48:00Z</dcterms:created>
  <dc:creator>setwa</dc:creator>
  <cp:lastModifiedBy>setwa</cp:lastModifiedBy>
  <cp:lastPrinted>2021-06-07T01:39:00Z</cp:lastPrinted>
  <dcterms:modified xsi:type="dcterms:W3CDTF">2025-07-02T03:31:53Z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1057-12.2.0.21179</vt:lpwstr>
  </property>
  <property fmtid="{D5CDD505-2E9C-101B-9397-08002B2CF9AE}" pid="3" name="ICV">
    <vt:lpwstr>F4067D65602141D0869C09EC2C020674_12</vt:lpwstr>
  </property>
</Properties>
</file>