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2A1" w:rsidRPr="006D2B40" w:rsidRDefault="009372A1" w:rsidP="009372A1">
      <w:pPr>
        <w:spacing w:before="100" w:beforeAutospacing="1" w:after="100" w:afterAutospacing="1" w:line="240" w:lineRule="auto"/>
        <w:jc w:val="center"/>
        <w:rPr>
          <w:rFonts w:ascii="NSimSun" w:eastAsia="NSimSun" w:hAnsi="NSimSun" w:cs="Times New Roman"/>
          <w:b/>
          <w:bCs/>
          <w:sz w:val="32"/>
          <w:szCs w:val="32"/>
        </w:rPr>
      </w:pPr>
      <w:r w:rsidRPr="006D2B40">
        <w:rPr>
          <w:rFonts w:ascii="NSimSun" w:eastAsia="NSimSun" w:hAnsi="NSimSun" w:cs="Times New Roman"/>
          <w:b/>
          <w:bCs/>
          <w:noProof/>
          <w:sz w:val="32"/>
          <w:szCs w:val="32"/>
        </w:rPr>
        <w:drawing>
          <wp:inline distT="0" distB="0" distL="0" distR="0" wp14:anchorId="601DF2B6" wp14:editId="77F51E2F">
            <wp:extent cx="876300" cy="876300"/>
            <wp:effectExtent l="0" t="0" r="0" b="0"/>
            <wp:docPr id="1" name="Picture 1" descr="D:\PENDAPAT AKHIR FRAKSI GOLKAR 2024\LOGO GOLK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ENDAPAT AKHIR FRAKSI GOLKAR 2024\LOGO GOLKA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rsidR="009372A1" w:rsidRPr="006D2B40" w:rsidRDefault="009372A1" w:rsidP="002B570D">
      <w:pPr>
        <w:spacing w:before="240" w:after="0" w:line="240" w:lineRule="auto"/>
        <w:jc w:val="center"/>
        <w:rPr>
          <w:rFonts w:ascii="NSimSun" w:eastAsia="NSimSun" w:hAnsi="NSimSun" w:cs="Times New Roman"/>
          <w:b/>
          <w:bCs/>
          <w:sz w:val="24"/>
          <w:szCs w:val="24"/>
        </w:rPr>
      </w:pPr>
      <w:r w:rsidRPr="006D2B40">
        <w:rPr>
          <w:rFonts w:ascii="NSimSun" w:eastAsia="NSimSun" w:hAnsi="NSimSun" w:cs="Times New Roman"/>
          <w:b/>
          <w:bCs/>
          <w:sz w:val="24"/>
          <w:szCs w:val="24"/>
        </w:rPr>
        <w:t>PEMANDANGAN UMUM FRAKSI PARTAI GOLONGAN KARYA DPRD KABUPATEN NGADA</w:t>
      </w:r>
    </w:p>
    <w:p w:rsidR="009372A1" w:rsidRPr="006D2B40" w:rsidRDefault="009372A1" w:rsidP="009372A1">
      <w:pPr>
        <w:spacing w:before="240" w:after="100" w:afterAutospacing="1" w:line="240" w:lineRule="auto"/>
        <w:jc w:val="center"/>
        <w:rPr>
          <w:rFonts w:ascii="NSimSun" w:eastAsia="NSimSun" w:hAnsi="NSimSun" w:cs="Times New Roman"/>
          <w:b/>
          <w:bCs/>
          <w:sz w:val="24"/>
          <w:szCs w:val="24"/>
        </w:rPr>
      </w:pPr>
      <w:r w:rsidRPr="006D2B40">
        <w:rPr>
          <w:rFonts w:ascii="NSimSun" w:eastAsia="NSimSun" w:hAnsi="NSimSun" w:cs="Times New Roman"/>
          <w:b/>
          <w:bCs/>
          <w:sz w:val="24"/>
          <w:szCs w:val="24"/>
        </w:rPr>
        <w:t>TERHADAP</w:t>
      </w:r>
    </w:p>
    <w:p w:rsidR="009372A1" w:rsidRPr="006D2B40" w:rsidRDefault="002B570D" w:rsidP="009372A1">
      <w:pPr>
        <w:spacing w:before="240" w:after="100" w:afterAutospacing="1" w:line="240" w:lineRule="auto"/>
        <w:jc w:val="center"/>
        <w:rPr>
          <w:rFonts w:ascii="NSimSun" w:eastAsia="NSimSun" w:hAnsi="NSimSun" w:cs="Times New Roman"/>
          <w:b/>
          <w:bCs/>
          <w:sz w:val="24"/>
          <w:szCs w:val="24"/>
        </w:rPr>
      </w:pPr>
      <w:r w:rsidRPr="006D2B40">
        <w:rPr>
          <w:rFonts w:ascii="NSimSun" w:eastAsia="NSimSun" w:hAnsi="NSimSun"/>
          <w:b/>
          <w:sz w:val="24"/>
          <w:szCs w:val="24"/>
        </w:rPr>
        <w:t>NOTA KEUANGAN</w:t>
      </w:r>
      <w:r w:rsidRPr="006D2B40">
        <w:rPr>
          <w:rFonts w:ascii="NSimSun" w:eastAsia="NSimSun" w:hAnsi="NSimSun"/>
          <w:b/>
          <w:sz w:val="24"/>
          <w:szCs w:val="24"/>
        </w:rPr>
        <w:br/>
        <w:t>RANCANGAN PERUBAHAN APBD KABUPATEN NGADA</w:t>
      </w:r>
      <w:r w:rsidRPr="006D2B40">
        <w:rPr>
          <w:rFonts w:ascii="NSimSun" w:eastAsia="NSimSun" w:hAnsi="NSimSun"/>
          <w:b/>
          <w:sz w:val="24"/>
          <w:szCs w:val="24"/>
        </w:rPr>
        <w:br/>
        <w:t>TAHUN ANGGARAN 2025</w:t>
      </w:r>
      <w:r w:rsidR="00454DE9">
        <w:rPr>
          <w:rFonts w:ascii="NSimSun" w:eastAsia="NSimSun" w:hAnsi="NSimSun" w:cs="Times New Roman"/>
          <w:b/>
          <w:bCs/>
          <w:sz w:val="24"/>
          <w:szCs w:val="24"/>
        </w:rPr>
        <w:pict>
          <v:rect id="_x0000_i1025" style="width:457.7pt;height:3.25pt" o:hrpct="978" o:hralign="center" o:hrstd="t" o:hr="t" fillcolor="#a0a0a0" stroked="f"/>
        </w:pict>
      </w:r>
    </w:p>
    <w:p w:rsidR="009372A1" w:rsidRPr="006D2B40" w:rsidRDefault="009372A1" w:rsidP="009372A1">
      <w:pPr>
        <w:pStyle w:val="NormalWeb"/>
        <w:numPr>
          <w:ilvl w:val="0"/>
          <w:numId w:val="1"/>
        </w:numPr>
        <w:pBdr>
          <w:top w:val="single" w:sz="2" w:space="0" w:color="E3E3E3"/>
          <w:left w:val="single" w:sz="2" w:space="0" w:color="E3E3E3"/>
          <w:bottom w:val="single" w:sz="2" w:space="0" w:color="E3E3E3"/>
          <w:right w:val="single" w:sz="2" w:space="0" w:color="E3E3E3"/>
        </w:pBdr>
        <w:shd w:val="clear" w:color="auto" w:fill="FFFFFF"/>
        <w:spacing w:line="360" w:lineRule="auto"/>
        <w:jc w:val="both"/>
        <w:rPr>
          <w:rFonts w:ascii="NSimSun" w:eastAsia="NSimSun" w:hAnsi="NSimSun" w:cs="Segoe UI"/>
          <w:b/>
          <w:color w:val="0D0D0D"/>
        </w:rPr>
      </w:pPr>
      <w:r w:rsidRPr="006D2B40">
        <w:rPr>
          <w:rFonts w:ascii="NSimSun" w:eastAsia="NSimSun" w:hAnsi="NSimSun" w:cs="Segoe UI"/>
          <w:b/>
          <w:color w:val="0D0D0D"/>
        </w:rPr>
        <w:t>Assalamu’alaikum warahmatullahi wabarakatuh</w:t>
      </w:r>
    </w:p>
    <w:p w:rsidR="009372A1" w:rsidRPr="006D2B40" w:rsidRDefault="009372A1" w:rsidP="009372A1">
      <w:pPr>
        <w:pStyle w:val="NormalWeb"/>
        <w:numPr>
          <w:ilvl w:val="0"/>
          <w:numId w:val="1"/>
        </w:numPr>
        <w:pBdr>
          <w:top w:val="single" w:sz="2" w:space="0" w:color="E3E3E3"/>
          <w:left w:val="single" w:sz="2" w:space="0" w:color="E3E3E3"/>
          <w:bottom w:val="single" w:sz="2" w:space="0" w:color="E3E3E3"/>
          <w:right w:val="single" w:sz="2" w:space="0" w:color="E3E3E3"/>
        </w:pBdr>
        <w:shd w:val="clear" w:color="auto" w:fill="FFFFFF"/>
        <w:spacing w:line="360" w:lineRule="auto"/>
        <w:jc w:val="both"/>
        <w:rPr>
          <w:rFonts w:ascii="NSimSun" w:eastAsia="NSimSun" w:hAnsi="NSimSun" w:cs="Segoe UI"/>
          <w:b/>
          <w:color w:val="0D0D0D"/>
        </w:rPr>
      </w:pPr>
      <w:r w:rsidRPr="006D2B40">
        <w:rPr>
          <w:rFonts w:ascii="NSimSun" w:eastAsia="NSimSun" w:hAnsi="NSimSun" w:cs="Segoe UI"/>
          <w:b/>
          <w:color w:val="0D0D0D"/>
        </w:rPr>
        <w:t>Salam sejahtera bagi kita semua,</w:t>
      </w:r>
    </w:p>
    <w:p w:rsidR="009372A1" w:rsidRPr="006D2B40" w:rsidRDefault="009372A1" w:rsidP="009372A1">
      <w:pPr>
        <w:pStyle w:val="NormalWeb"/>
        <w:numPr>
          <w:ilvl w:val="0"/>
          <w:numId w:val="1"/>
        </w:numPr>
        <w:pBdr>
          <w:top w:val="single" w:sz="2" w:space="0" w:color="E3E3E3"/>
          <w:left w:val="single" w:sz="2" w:space="0" w:color="E3E3E3"/>
          <w:bottom w:val="single" w:sz="2" w:space="0" w:color="E3E3E3"/>
          <w:right w:val="single" w:sz="2" w:space="0" w:color="E3E3E3"/>
        </w:pBdr>
        <w:shd w:val="clear" w:color="auto" w:fill="FFFFFF"/>
        <w:spacing w:line="360" w:lineRule="auto"/>
        <w:jc w:val="both"/>
        <w:rPr>
          <w:rFonts w:ascii="NSimSun" w:eastAsia="NSimSun" w:hAnsi="NSimSun" w:cs="Segoe UI"/>
          <w:b/>
          <w:color w:val="0D0D0D"/>
        </w:rPr>
      </w:pPr>
      <w:r w:rsidRPr="006D2B40">
        <w:rPr>
          <w:rFonts w:ascii="NSimSun" w:eastAsia="NSimSun" w:hAnsi="NSimSun" w:cs="Segoe UI"/>
          <w:b/>
          <w:color w:val="0D0D0D"/>
        </w:rPr>
        <w:t>Om Swastiastu</w:t>
      </w:r>
    </w:p>
    <w:p w:rsidR="009372A1" w:rsidRPr="006D2B40" w:rsidRDefault="009372A1" w:rsidP="009372A1">
      <w:pPr>
        <w:pStyle w:val="NormalWeb"/>
        <w:numPr>
          <w:ilvl w:val="0"/>
          <w:numId w:val="1"/>
        </w:numPr>
        <w:pBdr>
          <w:top w:val="single" w:sz="2" w:space="0" w:color="E3E3E3"/>
          <w:left w:val="single" w:sz="2" w:space="0" w:color="E3E3E3"/>
          <w:bottom w:val="single" w:sz="2" w:space="0" w:color="E3E3E3"/>
          <w:right w:val="single" w:sz="2" w:space="0" w:color="E3E3E3"/>
        </w:pBdr>
        <w:shd w:val="clear" w:color="auto" w:fill="FFFFFF"/>
        <w:spacing w:line="360" w:lineRule="auto"/>
        <w:jc w:val="both"/>
        <w:rPr>
          <w:rFonts w:ascii="NSimSun" w:eastAsia="NSimSun" w:hAnsi="NSimSun" w:cs="Segoe UI"/>
          <w:b/>
          <w:color w:val="0D0D0D"/>
        </w:rPr>
      </w:pPr>
      <w:r w:rsidRPr="006D2B40">
        <w:rPr>
          <w:rFonts w:ascii="NSimSun" w:eastAsia="NSimSun" w:hAnsi="NSimSun" w:cs="Segoe UI"/>
          <w:b/>
          <w:color w:val="0D0D0D"/>
        </w:rPr>
        <w:t>Namo Buddhaya,</w:t>
      </w:r>
    </w:p>
    <w:p w:rsidR="009372A1" w:rsidRPr="006D2B40" w:rsidRDefault="009372A1" w:rsidP="009372A1">
      <w:pPr>
        <w:pStyle w:val="NormalWeb"/>
        <w:numPr>
          <w:ilvl w:val="0"/>
          <w:numId w:val="1"/>
        </w:numPr>
        <w:pBdr>
          <w:top w:val="single" w:sz="2" w:space="0" w:color="E3E3E3"/>
          <w:left w:val="single" w:sz="2" w:space="0" w:color="E3E3E3"/>
          <w:bottom w:val="single" w:sz="2" w:space="0" w:color="E3E3E3"/>
          <w:right w:val="single" w:sz="2" w:space="0" w:color="E3E3E3"/>
        </w:pBdr>
        <w:shd w:val="clear" w:color="auto" w:fill="FFFFFF"/>
        <w:spacing w:line="360" w:lineRule="auto"/>
        <w:jc w:val="both"/>
        <w:rPr>
          <w:rFonts w:ascii="NSimSun" w:eastAsia="NSimSun" w:hAnsi="NSimSun" w:cs="Segoe UI"/>
          <w:b/>
          <w:color w:val="0D0D0D"/>
        </w:rPr>
      </w:pPr>
      <w:r w:rsidRPr="006D2B40">
        <w:rPr>
          <w:rFonts w:ascii="NSimSun" w:eastAsia="NSimSun" w:hAnsi="NSimSun" w:cs="Segoe UI"/>
          <w:b/>
          <w:color w:val="0D0D0D"/>
        </w:rPr>
        <w:t xml:space="preserve">Salam Kebajikan. </w:t>
      </w:r>
    </w:p>
    <w:p w:rsidR="009372A1" w:rsidRPr="006D2B40" w:rsidRDefault="009372A1" w:rsidP="009372A1">
      <w:pPr>
        <w:pStyle w:val="NormalWeb"/>
        <w:numPr>
          <w:ilvl w:val="0"/>
          <w:numId w:val="1"/>
        </w:numPr>
        <w:pBdr>
          <w:top w:val="single" w:sz="2" w:space="0" w:color="E3E3E3"/>
          <w:left w:val="single" w:sz="2" w:space="0" w:color="E3E3E3"/>
          <w:bottom w:val="single" w:sz="2" w:space="0" w:color="E3E3E3"/>
          <w:right w:val="single" w:sz="2" w:space="0" w:color="E3E3E3"/>
        </w:pBdr>
        <w:shd w:val="clear" w:color="auto" w:fill="FFFFFF"/>
        <w:spacing w:line="360" w:lineRule="auto"/>
        <w:jc w:val="both"/>
        <w:rPr>
          <w:rFonts w:ascii="NSimSun" w:eastAsia="NSimSun" w:hAnsi="NSimSun" w:cs="Segoe UI"/>
          <w:b/>
          <w:color w:val="0D0D0D"/>
        </w:rPr>
      </w:pPr>
      <w:r w:rsidRPr="006D2B40">
        <w:rPr>
          <w:rFonts w:ascii="NSimSun" w:eastAsia="NSimSun" w:hAnsi="NSimSun" w:cs="Segoe UI"/>
          <w:b/>
          <w:color w:val="0D0D0D"/>
        </w:rPr>
        <w:t xml:space="preserve">Yang </w:t>
      </w:r>
      <w:r w:rsidR="006B7168" w:rsidRPr="006D2B40">
        <w:rPr>
          <w:rFonts w:ascii="NSimSun" w:eastAsia="NSimSun" w:hAnsi="NSimSun" w:cs="Segoe UI"/>
          <w:b/>
          <w:color w:val="0D0D0D"/>
        </w:rPr>
        <w:t xml:space="preserve">Terhormat </w:t>
      </w:r>
      <w:r w:rsidRPr="006D2B40">
        <w:rPr>
          <w:rFonts w:ascii="NSimSun" w:eastAsia="NSimSun" w:hAnsi="NSimSun" w:cs="Segoe UI"/>
          <w:b/>
          <w:color w:val="0D0D0D"/>
        </w:rPr>
        <w:t>Bapak Bupati</w:t>
      </w:r>
      <w:r w:rsidR="002B570D" w:rsidRPr="006D2B40">
        <w:rPr>
          <w:rFonts w:ascii="NSimSun" w:eastAsia="NSimSun" w:hAnsi="NSimSun" w:cs="Segoe UI"/>
          <w:b/>
          <w:color w:val="0D0D0D"/>
        </w:rPr>
        <w:t xml:space="preserve"> </w:t>
      </w:r>
      <w:r w:rsidR="006B7168" w:rsidRPr="006D2B40">
        <w:rPr>
          <w:rFonts w:ascii="NSimSun" w:eastAsia="NSimSun" w:hAnsi="NSimSun" w:cs="Segoe UI"/>
          <w:b/>
          <w:color w:val="0D0D0D"/>
        </w:rPr>
        <w:t xml:space="preserve">Dan </w:t>
      </w:r>
      <w:r w:rsidR="002B570D" w:rsidRPr="006D2B40">
        <w:rPr>
          <w:rFonts w:ascii="NSimSun" w:eastAsia="NSimSun" w:hAnsi="NSimSun" w:cs="Segoe UI"/>
          <w:b/>
          <w:color w:val="0D0D0D"/>
        </w:rPr>
        <w:t>Wakil Bupati K</w:t>
      </w:r>
      <w:r w:rsidRPr="006D2B40">
        <w:rPr>
          <w:rFonts w:ascii="NSimSun" w:eastAsia="NSimSun" w:hAnsi="NSimSun" w:cs="Segoe UI"/>
          <w:b/>
          <w:color w:val="0D0D0D"/>
        </w:rPr>
        <w:t>abupaten Ngada</w:t>
      </w:r>
    </w:p>
    <w:p w:rsidR="009372A1" w:rsidRPr="006D2B40" w:rsidRDefault="00D44AA2" w:rsidP="009372A1">
      <w:pPr>
        <w:pStyle w:val="NormalWeb"/>
        <w:numPr>
          <w:ilvl w:val="0"/>
          <w:numId w:val="1"/>
        </w:numPr>
        <w:pBdr>
          <w:top w:val="single" w:sz="2" w:space="0" w:color="E3E3E3"/>
          <w:left w:val="single" w:sz="2" w:space="0" w:color="E3E3E3"/>
          <w:bottom w:val="single" w:sz="2" w:space="0" w:color="E3E3E3"/>
          <w:right w:val="single" w:sz="2" w:space="0" w:color="E3E3E3"/>
        </w:pBdr>
        <w:shd w:val="clear" w:color="auto" w:fill="FFFFFF"/>
        <w:spacing w:line="360" w:lineRule="auto"/>
        <w:jc w:val="both"/>
        <w:rPr>
          <w:rFonts w:ascii="NSimSun" w:eastAsia="NSimSun" w:hAnsi="NSimSun" w:cs="Segoe UI"/>
          <w:b/>
          <w:color w:val="0D0D0D"/>
        </w:rPr>
      </w:pPr>
      <w:r>
        <w:rPr>
          <w:rFonts w:ascii="NSimSun" w:eastAsia="NSimSun" w:hAnsi="NSimSun" w:cs="Segoe UI"/>
          <w:b/>
          <w:color w:val="0D0D0D"/>
        </w:rPr>
        <w:t xml:space="preserve">Yang </w:t>
      </w:r>
      <w:r w:rsidR="006B7168">
        <w:rPr>
          <w:rFonts w:ascii="NSimSun" w:eastAsia="NSimSun" w:hAnsi="NSimSun" w:cs="Segoe UI"/>
          <w:b/>
          <w:color w:val="0D0D0D"/>
        </w:rPr>
        <w:t xml:space="preserve">Terhormat </w:t>
      </w:r>
      <w:r>
        <w:rPr>
          <w:rFonts w:ascii="NSimSun" w:eastAsia="NSimSun" w:hAnsi="NSimSun" w:cs="Segoe UI"/>
          <w:b/>
          <w:color w:val="0D0D0D"/>
        </w:rPr>
        <w:t>Bapak K</w:t>
      </w:r>
      <w:r w:rsidR="009372A1" w:rsidRPr="006D2B40">
        <w:rPr>
          <w:rFonts w:ascii="NSimSun" w:eastAsia="NSimSun" w:hAnsi="NSimSun" w:cs="Segoe UI"/>
          <w:b/>
          <w:color w:val="0D0D0D"/>
        </w:rPr>
        <w:t>etu</w:t>
      </w:r>
      <w:r>
        <w:rPr>
          <w:rFonts w:ascii="NSimSun" w:eastAsia="NSimSun" w:hAnsi="NSimSun" w:cs="Segoe UI"/>
          <w:b/>
          <w:color w:val="0D0D0D"/>
        </w:rPr>
        <w:t>a</w:t>
      </w:r>
      <w:r w:rsidR="009372A1" w:rsidRPr="006D2B40">
        <w:rPr>
          <w:rFonts w:ascii="NSimSun" w:eastAsia="NSimSun" w:hAnsi="NSimSun" w:cs="Segoe UI"/>
          <w:b/>
          <w:color w:val="0D0D0D"/>
        </w:rPr>
        <w:t xml:space="preserve"> DPRD Kabupaten Ngada</w:t>
      </w:r>
    </w:p>
    <w:p w:rsidR="009372A1" w:rsidRPr="006D2B40" w:rsidRDefault="009372A1" w:rsidP="009372A1">
      <w:pPr>
        <w:pStyle w:val="NormalWeb"/>
        <w:numPr>
          <w:ilvl w:val="0"/>
          <w:numId w:val="1"/>
        </w:numPr>
        <w:pBdr>
          <w:top w:val="single" w:sz="2" w:space="0" w:color="E3E3E3"/>
          <w:left w:val="single" w:sz="2" w:space="0" w:color="E3E3E3"/>
          <w:bottom w:val="single" w:sz="2" w:space="0" w:color="E3E3E3"/>
          <w:right w:val="single" w:sz="2" w:space="0" w:color="E3E3E3"/>
        </w:pBdr>
        <w:shd w:val="clear" w:color="auto" w:fill="FFFFFF"/>
        <w:spacing w:line="360" w:lineRule="auto"/>
        <w:jc w:val="both"/>
        <w:rPr>
          <w:rFonts w:ascii="NSimSun" w:eastAsia="NSimSun" w:hAnsi="NSimSun" w:cs="Segoe UI"/>
          <w:b/>
          <w:color w:val="0D0D0D"/>
        </w:rPr>
      </w:pPr>
      <w:r w:rsidRPr="006D2B40">
        <w:rPr>
          <w:rFonts w:ascii="NSimSun" w:eastAsia="NSimSun" w:hAnsi="NSimSun" w:cs="Segoe UI"/>
          <w:b/>
          <w:color w:val="0D0D0D"/>
        </w:rPr>
        <w:t xml:space="preserve">Yang </w:t>
      </w:r>
      <w:r w:rsidR="006B7168" w:rsidRPr="006D2B40">
        <w:rPr>
          <w:rFonts w:ascii="NSimSun" w:eastAsia="NSimSun" w:hAnsi="NSimSun" w:cs="Segoe UI"/>
          <w:b/>
          <w:color w:val="0D0D0D"/>
        </w:rPr>
        <w:t xml:space="preserve">Terhormat </w:t>
      </w:r>
      <w:r w:rsidRPr="006D2B40">
        <w:rPr>
          <w:rFonts w:ascii="NSimSun" w:eastAsia="NSimSun" w:hAnsi="NSimSun" w:cs="Segoe UI"/>
          <w:b/>
          <w:color w:val="0D0D0D"/>
        </w:rPr>
        <w:t>Bapak</w:t>
      </w:r>
      <w:r w:rsidR="006B7168" w:rsidRPr="006D2B40">
        <w:rPr>
          <w:rFonts w:ascii="NSimSun" w:eastAsia="NSimSun" w:hAnsi="NSimSun" w:cs="Segoe UI"/>
          <w:b/>
          <w:color w:val="0D0D0D"/>
        </w:rPr>
        <w:t xml:space="preserve">-Bapak Wakil Ketua Serta Bapak-Bapak Anggota </w:t>
      </w:r>
      <w:r w:rsidRPr="006D2B40">
        <w:rPr>
          <w:rFonts w:ascii="NSimSun" w:eastAsia="NSimSun" w:hAnsi="NSimSun" w:cs="Segoe UI"/>
          <w:b/>
          <w:color w:val="0D0D0D"/>
        </w:rPr>
        <w:t>DPRD Kabupaten Ngada</w:t>
      </w:r>
    </w:p>
    <w:p w:rsidR="009372A1" w:rsidRPr="006D2B40" w:rsidRDefault="009372A1" w:rsidP="009372A1">
      <w:pPr>
        <w:pStyle w:val="NormalWeb"/>
        <w:numPr>
          <w:ilvl w:val="0"/>
          <w:numId w:val="1"/>
        </w:numPr>
        <w:pBdr>
          <w:top w:val="single" w:sz="2" w:space="0" w:color="E3E3E3"/>
          <w:left w:val="single" w:sz="2" w:space="0" w:color="E3E3E3"/>
          <w:bottom w:val="single" w:sz="2" w:space="0" w:color="E3E3E3"/>
          <w:right w:val="single" w:sz="2" w:space="0" w:color="E3E3E3"/>
        </w:pBdr>
        <w:shd w:val="clear" w:color="auto" w:fill="FFFFFF"/>
        <w:spacing w:line="360" w:lineRule="auto"/>
        <w:jc w:val="both"/>
        <w:rPr>
          <w:rFonts w:ascii="NSimSun" w:eastAsia="NSimSun" w:hAnsi="NSimSun" w:cs="Segoe UI"/>
          <w:b/>
          <w:color w:val="0D0D0D"/>
        </w:rPr>
      </w:pPr>
      <w:r w:rsidRPr="006D2B40">
        <w:rPr>
          <w:rFonts w:ascii="NSimSun" w:eastAsia="NSimSun" w:hAnsi="NSimSun" w:cs="Segoe UI"/>
          <w:b/>
          <w:color w:val="0D0D0D"/>
        </w:rPr>
        <w:t>Bapak</w:t>
      </w:r>
      <w:r w:rsidR="006B7168" w:rsidRPr="006D2B40">
        <w:rPr>
          <w:rFonts w:ascii="NSimSun" w:eastAsia="NSimSun" w:hAnsi="NSimSun" w:cs="Segoe UI"/>
          <w:b/>
          <w:color w:val="0D0D0D"/>
        </w:rPr>
        <w:t xml:space="preserve">-Bapak Anggota </w:t>
      </w:r>
      <w:r w:rsidRPr="006D2B40">
        <w:rPr>
          <w:rFonts w:ascii="NSimSun" w:eastAsia="NSimSun" w:hAnsi="NSimSun" w:cs="Segoe UI"/>
          <w:b/>
          <w:color w:val="0D0D0D"/>
        </w:rPr>
        <w:t>Forkompimda Kabupaten Ngada</w:t>
      </w:r>
    </w:p>
    <w:p w:rsidR="009372A1" w:rsidRPr="006D2B40" w:rsidRDefault="009372A1" w:rsidP="009372A1">
      <w:pPr>
        <w:pStyle w:val="NormalWeb"/>
        <w:numPr>
          <w:ilvl w:val="0"/>
          <w:numId w:val="1"/>
        </w:numPr>
        <w:pBdr>
          <w:top w:val="single" w:sz="2" w:space="0" w:color="E3E3E3"/>
          <w:left w:val="single" w:sz="2" w:space="0" w:color="E3E3E3"/>
          <w:bottom w:val="single" w:sz="2" w:space="0" w:color="E3E3E3"/>
          <w:right w:val="single" w:sz="2" w:space="0" w:color="E3E3E3"/>
        </w:pBdr>
        <w:shd w:val="clear" w:color="auto" w:fill="FFFFFF"/>
        <w:spacing w:line="360" w:lineRule="auto"/>
        <w:jc w:val="both"/>
        <w:rPr>
          <w:rFonts w:ascii="NSimSun" w:eastAsia="NSimSun" w:hAnsi="NSimSun" w:cs="Segoe UI"/>
          <w:b/>
          <w:color w:val="0D0D0D"/>
        </w:rPr>
      </w:pPr>
      <w:r w:rsidRPr="006D2B40">
        <w:rPr>
          <w:rFonts w:ascii="NSimSun" w:eastAsia="NSimSun" w:hAnsi="NSimSun" w:cs="Segoe UI"/>
          <w:b/>
          <w:color w:val="0D0D0D"/>
        </w:rPr>
        <w:t>Bapak Pejabat Sekretaris Daerah Kabupaten Ngada</w:t>
      </w:r>
    </w:p>
    <w:p w:rsidR="009372A1" w:rsidRPr="006D2B40" w:rsidRDefault="009372A1" w:rsidP="009372A1">
      <w:pPr>
        <w:pStyle w:val="NormalWeb"/>
        <w:numPr>
          <w:ilvl w:val="0"/>
          <w:numId w:val="1"/>
        </w:numPr>
        <w:pBdr>
          <w:top w:val="single" w:sz="2" w:space="0" w:color="E3E3E3"/>
          <w:left w:val="single" w:sz="2" w:space="0" w:color="E3E3E3"/>
          <w:bottom w:val="single" w:sz="2" w:space="0" w:color="E3E3E3"/>
          <w:right w:val="single" w:sz="2" w:space="0" w:color="E3E3E3"/>
        </w:pBdr>
        <w:shd w:val="clear" w:color="auto" w:fill="FFFFFF"/>
        <w:spacing w:line="360" w:lineRule="auto"/>
        <w:jc w:val="both"/>
        <w:rPr>
          <w:rFonts w:ascii="NSimSun" w:eastAsia="NSimSun" w:hAnsi="NSimSun" w:cs="Segoe UI"/>
          <w:b/>
          <w:color w:val="0D0D0D"/>
        </w:rPr>
      </w:pPr>
      <w:r w:rsidRPr="006D2B40">
        <w:rPr>
          <w:rFonts w:ascii="NSimSun" w:eastAsia="NSimSun" w:hAnsi="NSimSun" w:cs="Segoe UI"/>
          <w:b/>
          <w:color w:val="0D0D0D"/>
        </w:rPr>
        <w:t>Bapak</w:t>
      </w:r>
      <w:r w:rsidR="006B7168" w:rsidRPr="006D2B40">
        <w:rPr>
          <w:rFonts w:ascii="NSimSun" w:eastAsia="NSimSun" w:hAnsi="NSimSun" w:cs="Segoe UI"/>
          <w:b/>
          <w:color w:val="0D0D0D"/>
        </w:rPr>
        <w:t xml:space="preserve">-Bapak Asisten </w:t>
      </w:r>
      <w:r w:rsidRPr="006D2B40">
        <w:rPr>
          <w:rFonts w:ascii="NSimSun" w:eastAsia="NSimSun" w:hAnsi="NSimSun" w:cs="Segoe UI"/>
          <w:b/>
          <w:color w:val="0D0D0D"/>
        </w:rPr>
        <w:t>Bupati Ngada</w:t>
      </w:r>
    </w:p>
    <w:p w:rsidR="009372A1" w:rsidRPr="006D2B40" w:rsidRDefault="009372A1" w:rsidP="009372A1">
      <w:pPr>
        <w:pStyle w:val="NormalWeb"/>
        <w:numPr>
          <w:ilvl w:val="0"/>
          <w:numId w:val="1"/>
        </w:numPr>
        <w:pBdr>
          <w:top w:val="single" w:sz="2" w:space="0" w:color="E3E3E3"/>
          <w:left w:val="single" w:sz="2" w:space="0" w:color="E3E3E3"/>
          <w:bottom w:val="single" w:sz="2" w:space="0" w:color="E3E3E3"/>
          <w:right w:val="single" w:sz="2" w:space="0" w:color="E3E3E3"/>
        </w:pBdr>
        <w:shd w:val="clear" w:color="auto" w:fill="FFFFFF"/>
        <w:spacing w:line="360" w:lineRule="auto"/>
        <w:jc w:val="both"/>
        <w:rPr>
          <w:rFonts w:ascii="NSimSun" w:eastAsia="NSimSun" w:hAnsi="NSimSun" w:cs="Segoe UI"/>
          <w:b/>
          <w:color w:val="0D0D0D"/>
        </w:rPr>
      </w:pPr>
      <w:r w:rsidRPr="006D2B40">
        <w:rPr>
          <w:rFonts w:ascii="NSimSun" w:eastAsia="NSimSun" w:hAnsi="NSimSun" w:cs="Segoe UI"/>
          <w:b/>
          <w:color w:val="0D0D0D"/>
        </w:rPr>
        <w:t>Bapak</w:t>
      </w:r>
      <w:r w:rsidR="006B7168" w:rsidRPr="006D2B40">
        <w:rPr>
          <w:rFonts w:ascii="NSimSun" w:eastAsia="NSimSun" w:hAnsi="NSimSun" w:cs="Segoe UI"/>
          <w:b/>
          <w:color w:val="0D0D0D"/>
        </w:rPr>
        <w:t>/Ibu Pimpinan Perangkat Daerah</w:t>
      </w:r>
    </w:p>
    <w:p w:rsidR="009372A1" w:rsidRPr="006D2B40" w:rsidRDefault="009372A1" w:rsidP="009372A1">
      <w:pPr>
        <w:pStyle w:val="NormalWeb"/>
        <w:numPr>
          <w:ilvl w:val="0"/>
          <w:numId w:val="1"/>
        </w:numPr>
        <w:pBdr>
          <w:top w:val="single" w:sz="2" w:space="0" w:color="E3E3E3"/>
          <w:left w:val="single" w:sz="2" w:space="0" w:color="E3E3E3"/>
          <w:bottom w:val="single" w:sz="2" w:space="0" w:color="E3E3E3"/>
          <w:right w:val="single" w:sz="2" w:space="0" w:color="E3E3E3"/>
        </w:pBdr>
        <w:shd w:val="clear" w:color="auto" w:fill="FFFFFF"/>
        <w:spacing w:line="360" w:lineRule="auto"/>
        <w:jc w:val="both"/>
        <w:rPr>
          <w:rFonts w:ascii="NSimSun" w:eastAsia="NSimSun" w:hAnsi="NSimSun" w:cs="Segoe UI"/>
          <w:b/>
          <w:color w:val="0D0D0D"/>
        </w:rPr>
      </w:pPr>
      <w:r w:rsidRPr="006D2B40">
        <w:rPr>
          <w:rFonts w:ascii="NSimSun" w:eastAsia="NSimSun" w:hAnsi="NSimSun" w:cs="Segoe UI"/>
          <w:b/>
          <w:color w:val="0D0D0D"/>
        </w:rPr>
        <w:t xml:space="preserve">Bapak </w:t>
      </w:r>
      <w:r w:rsidR="006B7168" w:rsidRPr="006D2B40">
        <w:rPr>
          <w:rFonts w:ascii="NSimSun" w:eastAsia="NSimSun" w:hAnsi="NSimSun" w:cs="Segoe UI"/>
          <w:b/>
          <w:color w:val="0D0D0D"/>
        </w:rPr>
        <w:t xml:space="preserve">Ibu </w:t>
      </w:r>
      <w:r w:rsidRPr="006D2B40">
        <w:rPr>
          <w:rFonts w:ascii="NSimSun" w:eastAsia="NSimSun" w:hAnsi="NSimSun" w:cs="Segoe UI"/>
          <w:b/>
          <w:color w:val="0D0D0D"/>
        </w:rPr>
        <w:t>Sekretaris Dewan</w:t>
      </w:r>
    </w:p>
    <w:p w:rsidR="009372A1" w:rsidRPr="006D2B40" w:rsidRDefault="009372A1" w:rsidP="009372A1">
      <w:pPr>
        <w:pStyle w:val="NormalWeb"/>
        <w:numPr>
          <w:ilvl w:val="0"/>
          <w:numId w:val="1"/>
        </w:numPr>
        <w:pBdr>
          <w:top w:val="single" w:sz="2" w:space="0" w:color="E3E3E3"/>
          <w:left w:val="single" w:sz="2" w:space="0" w:color="E3E3E3"/>
          <w:bottom w:val="single" w:sz="2" w:space="0" w:color="E3E3E3"/>
          <w:right w:val="single" w:sz="2" w:space="0" w:color="E3E3E3"/>
        </w:pBdr>
        <w:shd w:val="clear" w:color="auto" w:fill="FFFFFF"/>
        <w:spacing w:line="360" w:lineRule="auto"/>
        <w:jc w:val="both"/>
        <w:rPr>
          <w:rFonts w:ascii="NSimSun" w:eastAsia="NSimSun" w:hAnsi="NSimSun" w:cs="Segoe UI"/>
          <w:b/>
          <w:color w:val="0D0D0D"/>
        </w:rPr>
      </w:pPr>
      <w:r w:rsidRPr="006D2B40">
        <w:rPr>
          <w:rFonts w:ascii="NSimSun" w:eastAsia="NSimSun" w:hAnsi="NSimSun" w:cs="Segoe UI"/>
          <w:b/>
          <w:color w:val="0D0D0D"/>
        </w:rPr>
        <w:t>Para tenaga Ahli Fraksi dan Sekretaris Pimpinan</w:t>
      </w:r>
    </w:p>
    <w:p w:rsidR="009372A1" w:rsidRPr="006D2B40" w:rsidRDefault="009372A1" w:rsidP="009372A1">
      <w:pPr>
        <w:pStyle w:val="NormalWeb"/>
        <w:numPr>
          <w:ilvl w:val="0"/>
          <w:numId w:val="1"/>
        </w:numPr>
        <w:pBdr>
          <w:top w:val="single" w:sz="2" w:space="0" w:color="E3E3E3"/>
          <w:left w:val="single" w:sz="2" w:space="0" w:color="E3E3E3"/>
          <w:bottom w:val="single" w:sz="2" w:space="0" w:color="E3E3E3"/>
          <w:right w:val="single" w:sz="2" w:space="0" w:color="E3E3E3"/>
        </w:pBdr>
        <w:shd w:val="clear" w:color="auto" w:fill="FFFFFF"/>
        <w:spacing w:line="360" w:lineRule="auto"/>
        <w:jc w:val="both"/>
        <w:rPr>
          <w:rFonts w:ascii="NSimSun" w:eastAsia="NSimSun" w:hAnsi="NSimSun" w:cs="Segoe UI"/>
          <w:b/>
          <w:color w:val="0D0D0D"/>
        </w:rPr>
      </w:pPr>
      <w:r w:rsidRPr="006D2B40">
        <w:rPr>
          <w:rFonts w:ascii="NSimSun" w:eastAsia="NSimSun" w:hAnsi="NSimSun" w:cs="Segoe UI"/>
          <w:b/>
          <w:color w:val="0D0D0D"/>
        </w:rPr>
        <w:t xml:space="preserve">Para wartawan, media </w:t>
      </w:r>
      <w:proofErr w:type="gramStart"/>
      <w:r w:rsidRPr="006D2B40">
        <w:rPr>
          <w:rFonts w:ascii="NSimSun" w:eastAsia="NSimSun" w:hAnsi="NSimSun" w:cs="Segoe UI"/>
          <w:b/>
          <w:color w:val="0D0D0D"/>
        </w:rPr>
        <w:t>massa</w:t>
      </w:r>
      <w:proofErr w:type="gramEnd"/>
      <w:r w:rsidRPr="006D2B40">
        <w:rPr>
          <w:rFonts w:ascii="NSimSun" w:eastAsia="NSimSun" w:hAnsi="NSimSun" w:cs="Segoe UI"/>
          <w:b/>
          <w:color w:val="0D0D0D"/>
        </w:rPr>
        <w:t xml:space="preserve"> dan hadirin serta segenap warga masyarakat kabupaten Ngada yang fraksi Golkar banggakan.</w:t>
      </w:r>
    </w:p>
    <w:p w:rsidR="00D44AA2" w:rsidRDefault="00D44AA2" w:rsidP="009372A1">
      <w:pPr>
        <w:spacing w:before="100" w:beforeAutospacing="1" w:after="100" w:afterAutospacing="1" w:line="360" w:lineRule="auto"/>
        <w:jc w:val="both"/>
        <w:rPr>
          <w:rFonts w:ascii="NSimSun" w:eastAsia="NSimSun" w:hAnsi="NSimSun" w:cs="Times New Roman"/>
          <w:sz w:val="24"/>
          <w:szCs w:val="24"/>
        </w:rPr>
      </w:pPr>
    </w:p>
    <w:p w:rsidR="00D44AA2" w:rsidRDefault="00D44AA2" w:rsidP="009372A1">
      <w:pPr>
        <w:spacing w:before="100" w:beforeAutospacing="1" w:after="100" w:afterAutospacing="1" w:line="360" w:lineRule="auto"/>
        <w:jc w:val="both"/>
        <w:rPr>
          <w:rFonts w:ascii="NSimSun" w:eastAsia="NSimSun" w:hAnsi="NSimSun" w:cs="Times New Roman"/>
          <w:sz w:val="24"/>
          <w:szCs w:val="24"/>
        </w:rPr>
      </w:pPr>
    </w:p>
    <w:p w:rsidR="00D44AA2" w:rsidRDefault="00D44AA2" w:rsidP="009372A1">
      <w:pPr>
        <w:spacing w:before="100" w:beforeAutospacing="1" w:after="100" w:afterAutospacing="1" w:line="360" w:lineRule="auto"/>
        <w:jc w:val="both"/>
        <w:rPr>
          <w:rFonts w:ascii="NSimSun" w:eastAsia="NSimSun" w:hAnsi="NSimSun" w:cs="Times New Roman"/>
          <w:sz w:val="24"/>
          <w:szCs w:val="24"/>
        </w:rPr>
      </w:pPr>
    </w:p>
    <w:p w:rsidR="00D44AA2" w:rsidRDefault="00D44AA2" w:rsidP="009372A1">
      <w:pPr>
        <w:spacing w:before="100" w:beforeAutospacing="1" w:after="100" w:afterAutospacing="1" w:line="360" w:lineRule="auto"/>
        <w:jc w:val="both"/>
        <w:rPr>
          <w:rFonts w:ascii="NSimSun" w:eastAsia="NSimSun" w:hAnsi="NSimSun" w:cs="Times New Roman"/>
          <w:sz w:val="24"/>
          <w:szCs w:val="24"/>
        </w:rPr>
      </w:pPr>
    </w:p>
    <w:p w:rsidR="009372A1" w:rsidRPr="006D2B40" w:rsidRDefault="009372A1" w:rsidP="009372A1">
      <w:pPr>
        <w:spacing w:before="100" w:beforeAutospacing="1" w:after="100" w:afterAutospacing="1" w:line="360" w:lineRule="auto"/>
        <w:jc w:val="both"/>
        <w:rPr>
          <w:rFonts w:ascii="NSimSun" w:eastAsia="NSimSun" w:hAnsi="NSimSun" w:cs="Times New Roman"/>
          <w:sz w:val="24"/>
          <w:szCs w:val="24"/>
        </w:rPr>
      </w:pPr>
      <w:r w:rsidRPr="006D2B40">
        <w:rPr>
          <w:rFonts w:ascii="NSimSun" w:eastAsia="NSimSun" w:hAnsi="NSimSun" w:cs="Times New Roman"/>
          <w:sz w:val="24"/>
          <w:szCs w:val="24"/>
        </w:rPr>
        <w:lastRenderedPageBreak/>
        <w:t xml:space="preserve">Puji syukur senantiasa kita panjatkan ke hadirat Tuhan Yang Maha Kuasa, karena atas limpahan rahmat dan karunia-Nya, kita masih diberi kesehatan serta kesempatan untuk menjalankan tugas-tugas konstitusional, termasuk dalam agenda pembahasan </w:t>
      </w:r>
      <w:r w:rsidR="0089205F" w:rsidRPr="006D2B40">
        <w:rPr>
          <w:rFonts w:ascii="NSimSun" w:eastAsia="NSimSun" w:hAnsi="NSimSun"/>
        </w:rPr>
        <w:t xml:space="preserve">terhadap nota keuangan rancangan perubahan </w:t>
      </w:r>
      <w:r w:rsidR="00D44AA2" w:rsidRPr="00D44AA2">
        <w:rPr>
          <w:rFonts w:ascii="NSimSun" w:eastAsia="NSimSun" w:hAnsi="NSimSun"/>
          <w:sz w:val="24"/>
          <w:szCs w:val="24"/>
        </w:rPr>
        <w:t>APBD</w:t>
      </w:r>
      <w:r w:rsidR="0089205F" w:rsidRPr="006D2B40">
        <w:rPr>
          <w:rFonts w:ascii="NSimSun" w:eastAsia="NSimSun" w:hAnsi="NSimSun"/>
        </w:rPr>
        <w:t xml:space="preserve"> kabupaten ngadatahun anggaran 2025</w:t>
      </w:r>
      <w:r w:rsidR="0089205F" w:rsidRPr="006D2B40">
        <w:rPr>
          <w:rFonts w:ascii="NSimSun" w:eastAsia="NSimSun" w:hAnsi="NSimSun" w:cs="Times New Roman"/>
          <w:sz w:val="24"/>
          <w:szCs w:val="24"/>
        </w:rPr>
        <w:t>.</w:t>
      </w:r>
    </w:p>
    <w:p w:rsidR="009372A1" w:rsidRPr="006D2B40" w:rsidRDefault="009372A1" w:rsidP="0089205F">
      <w:pPr>
        <w:pStyle w:val="ListParagraph"/>
        <w:spacing w:before="100" w:beforeAutospacing="1" w:after="100" w:afterAutospacing="1" w:line="360" w:lineRule="auto"/>
        <w:jc w:val="both"/>
        <w:rPr>
          <w:rFonts w:ascii="NSimSun" w:eastAsia="NSimSun" w:hAnsi="NSimSun" w:cs="Times New Roman"/>
          <w:b/>
          <w:sz w:val="24"/>
          <w:szCs w:val="24"/>
        </w:rPr>
      </w:pPr>
      <w:r w:rsidRPr="006D2B40">
        <w:rPr>
          <w:rFonts w:ascii="NSimSun" w:eastAsia="NSimSun" w:hAnsi="NSimSun"/>
          <w:b/>
          <w:sz w:val="24"/>
          <w:szCs w:val="24"/>
        </w:rPr>
        <w:t>Hadirin Sidang Paripurna yang Terhormat,</w:t>
      </w:r>
    </w:p>
    <w:p w:rsidR="002B570D" w:rsidRPr="002B570D" w:rsidRDefault="002B570D" w:rsidP="006D2B40">
      <w:pPr>
        <w:spacing w:before="100" w:beforeAutospacing="1" w:after="100" w:afterAutospacing="1" w:line="360" w:lineRule="auto"/>
        <w:jc w:val="both"/>
        <w:rPr>
          <w:rFonts w:ascii="NSimSun" w:eastAsia="NSimSun" w:hAnsi="NSimSun" w:cs="Times New Roman"/>
          <w:sz w:val="24"/>
          <w:szCs w:val="24"/>
        </w:rPr>
      </w:pPr>
      <w:r w:rsidRPr="002B570D">
        <w:rPr>
          <w:rFonts w:ascii="NSimSun" w:eastAsia="NSimSun" w:hAnsi="NSimSun" w:cs="Times New Roman"/>
          <w:sz w:val="24"/>
          <w:szCs w:val="24"/>
        </w:rPr>
        <w:t xml:space="preserve">Fraksi Partai Golkar DPRD Kabupaten Ngada menyampaikan penghargaan dan terima kasih kepada Bupati Ngada beserta jajaran eksekutif yang telah menyampaikan Nota Keuangan atas Rancangan Perubahan APBD Kabupaten Ngada Tahun Anggaran 2025, sesuai dengan amanat </w:t>
      </w:r>
      <w:r w:rsidRPr="006D2B40">
        <w:rPr>
          <w:rFonts w:ascii="NSimSun" w:eastAsia="NSimSun" w:hAnsi="NSimSun" w:cs="Times New Roman"/>
          <w:b/>
          <w:bCs/>
          <w:sz w:val="24"/>
          <w:szCs w:val="24"/>
        </w:rPr>
        <w:t>Pasal 177 Peraturan Pemerintah Nomor 12 Tahun 2019</w:t>
      </w:r>
      <w:r w:rsidRPr="002B570D">
        <w:rPr>
          <w:rFonts w:ascii="NSimSun" w:eastAsia="NSimSun" w:hAnsi="NSimSun" w:cs="Times New Roman"/>
          <w:sz w:val="24"/>
          <w:szCs w:val="24"/>
        </w:rPr>
        <w:t xml:space="preserve"> serta </w:t>
      </w:r>
      <w:r w:rsidRPr="006D2B40">
        <w:rPr>
          <w:rFonts w:ascii="NSimSun" w:eastAsia="NSimSun" w:hAnsi="NSimSun" w:cs="Times New Roman"/>
          <w:b/>
          <w:bCs/>
          <w:sz w:val="24"/>
          <w:szCs w:val="24"/>
        </w:rPr>
        <w:t>Permendagri Nomor 15 Tahun 2024</w:t>
      </w:r>
      <w:r w:rsidRPr="002B570D">
        <w:rPr>
          <w:rFonts w:ascii="NSimSun" w:eastAsia="NSimSun" w:hAnsi="NSimSun" w:cs="Times New Roman"/>
          <w:sz w:val="24"/>
          <w:szCs w:val="24"/>
        </w:rPr>
        <w:t xml:space="preserve"> tentang Pedoman Penyusunan APBD Tahun Anggaran 2025.</w:t>
      </w:r>
    </w:p>
    <w:p w:rsidR="002B570D" w:rsidRPr="002B570D" w:rsidRDefault="002B570D" w:rsidP="006D2B40">
      <w:pPr>
        <w:spacing w:before="100" w:beforeAutospacing="1" w:after="100" w:afterAutospacing="1" w:line="360" w:lineRule="auto"/>
        <w:jc w:val="both"/>
        <w:rPr>
          <w:rFonts w:ascii="NSimSun" w:eastAsia="NSimSun" w:hAnsi="NSimSun" w:cs="Times New Roman"/>
          <w:sz w:val="24"/>
          <w:szCs w:val="24"/>
        </w:rPr>
      </w:pPr>
      <w:r w:rsidRPr="002B570D">
        <w:rPr>
          <w:rFonts w:ascii="NSimSun" w:eastAsia="NSimSun" w:hAnsi="NSimSun" w:cs="Times New Roman"/>
          <w:sz w:val="24"/>
          <w:szCs w:val="24"/>
        </w:rPr>
        <w:t xml:space="preserve">Kami memahami bahwa penyusunan Rancangan Perubahan APBD merupakan konsekuensi logis dari dinamika ekonomi nasional, kebijakan transfer ke daerah, serta kebutuhan daerah yang mendesak dalam mewujudkan visi pembangunan Kabupaten Ngada yakni </w:t>
      </w:r>
      <w:r w:rsidRPr="006D2B40">
        <w:rPr>
          <w:rFonts w:ascii="NSimSun" w:eastAsia="NSimSun" w:hAnsi="NSimSun" w:cs="Times New Roman"/>
          <w:i/>
          <w:iCs/>
          <w:sz w:val="24"/>
          <w:szCs w:val="24"/>
        </w:rPr>
        <w:t>“Ngada Unggul, Mandiri, dan Berbudaya berbasis Pengelolaan Sumber Daya Manusia Berkualitas dan Sumber Daya Alam Berkelanjutan”</w:t>
      </w:r>
      <w:r w:rsidRPr="002B570D">
        <w:rPr>
          <w:rFonts w:ascii="NSimSun" w:eastAsia="NSimSun" w:hAnsi="NSimSun" w:cs="Times New Roman"/>
          <w:sz w:val="24"/>
          <w:szCs w:val="24"/>
        </w:rPr>
        <w:t>.</w:t>
      </w:r>
    </w:p>
    <w:p w:rsidR="0089205F" w:rsidRPr="006D2B40" w:rsidRDefault="0089205F" w:rsidP="006D2B40">
      <w:pPr>
        <w:pStyle w:val="NormalWeb"/>
        <w:spacing w:line="360" w:lineRule="auto"/>
        <w:jc w:val="both"/>
        <w:rPr>
          <w:rFonts w:ascii="NSimSun" w:eastAsia="NSimSun" w:hAnsi="NSimSun"/>
        </w:rPr>
      </w:pPr>
      <w:r w:rsidRPr="006D2B40">
        <w:rPr>
          <w:rFonts w:ascii="NSimSun" w:eastAsia="NSimSun" w:hAnsi="NSimSun"/>
        </w:rPr>
        <w:t>Sejalan dengan itu, Fraksi Partai Golkar menyampaikan apresiasi kepada Pemerintah Daerah atas berbagai langkah dan kebijakan yang telah ditempuh, antara lain:</w:t>
      </w:r>
    </w:p>
    <w:p w:rsidR="0089205F" w:rsidRPr="006D2B40" w:rsidRDefault="0089205F" w:rsidP="006D2B40">
      <w:pPr>
        <w:pStyle w:val="NormalWeb"/>
        <w:numPr>
          <w:ilvl w:val="0"/>
          <w:numId w:val="7"/>
        </w:numPr>
        <w:spacing w:line="360" w:lineRule="auto"/>
        <w:jc w:val="both"/>
        <w:rPr>
          <w:rFonts w:ascii="NSimSun" w:eastAsia="NSimSun" w:hAnsi="NSimSun"/>
        </w:rPr>
      </w:pPr>
      <w:r w:rsidRPr="006D2B40">
        <w:rPr>
          <w:rFonts w:ascii="NSimSun" w:eastAsia="NSimSun" w:hAnsi="NSimSun"/>
        </w:rPr>
        <w:t>Upaya Pemerintah Daerah dalam menjaga konsistensi arah pembangunan meskipun dihadapkan pada keterbatasan fiskal.</w:t>
      </w:r>
    </w:p>
    <w:p w:rsidR="0089205F" w:rsidRPr="006D2B40" w:rsidRDefault="0089205F" w:rsidP="006D2B40">
      <w:pPr>
        <w:pStyle w:val="NormalWeb"/>
        <w:numPr>
          <w:ilvl w:val="0"/>
          <w:numId w:val="7"/>
        </w:numPr>
        <w:spacing w:line="360" w:lineRule="auto"/>
        <w:jc w:val="both"/>
        <w:rPr>
          <w:rFonts w:ascii="NSimSun" w:eastAsia="NSimSun" w:hAnsi="NSimSun"/>
        </w:rPr>
      </w:pPr>
      <w:r w:rsidRPr="006D2B40">
        <w:rPr>
          <w:rFonts w:ascii="NSimSun" w:eastAsia="NSimSun" w:hAnsi="NSimSun"/>
        </w:rPr>
        <w:t>Fokus kebijakan pada penguatan ekonomi kerakyatan berbasis pertanian, pengembangan pariwisata pedesaan, serta penguatan UMKM.</w:t>
      </w:r>
    </w:p>
    <w:p w:rsidR="0089205F" w:rsidRPr="006D2B40" w:rsidRDefault="0089205F" w:rsidP="006D2B40">
      <w:pPr>
        <w:pStyle w:val="NormalWeb"/>
        <w:numPr>
          <w:ilvl w:val="0"/>
          <w:numId w:val="7"/>
        </w:numPr>
        <w:spacing w:line="360" w:lineRule="auto"/>
        <w:jc w:val="both"/>
        <w:rPr>
          <w:rFonts w:ascii="NSimSun" w:eastAsia="NSimSun" w:hAnsi="NSimSun"/>
        </w:rPr>
      </w:pPr>
      <w:r w:rsidRPr="006D2B40">
        <w:rPr>
          <w:rFonts w:ascii="NSimSun" w:eastAsia="NSimSun" w:hAnsi="NSimSun"/>
        </w:rPr>
        <w:t>Komitmen yang ditunjukkan terhadap peningkatan kualitas sumber daya manusia melalui penyediaan jaminan kesehatan, peningkatan akses pendidikan, serta upaya memperhatikan kesejahteraan tenaga pendidik dan tenaga kesehatan.</w:t>
      </w:r>
    </w:p>
    <w:p w:rsidR="0089205F" w:rsidRPr="006D2B40" w:rsidRDefault="0089205F" w:rsidP="006D2B40">
      <w:pPr>
        <w:pStyle w:val="NormalWeb"/>
        <w:numPr>
          <w:ilvl w:val="0"/>
          <w:numId w:val="7"/>
        </w:numPr>
        <w:spacing w:line="360" w:lineRule="auto"/>
        <w:jc w:val="both"/>
        <w:rPr>
          <w:rFonts w:ascii="NSimSun" w:eastAsia="NSimSun" w:hAnsi="NSimSun"/>
        </w:rPr>
      </w:pPr>
      <w:r w:rsidRPr="006D2B40">
        <w:rPr>
          <w:rFonts w:ascii="NSimSun" w:eastAsia="NSimSun" w:hAnsi="NSimSun"/>
        </w:rPr>
        <w:t>Perhatian seriu</w:t>
      </w:r>
      <w:bookmarkStart w:id="0" w:name="_GoBack"/>
      <w:bookmarkEnd w:id="0"/>
      <w:r w:rsidRPr="006D2B40">
        <w:rPr>
          <w:rFonts w:ascii="NSimSun" w:eastAsia="NSimSun" w:hAnsi="NSimSun"/>
        </w:rPr>
        <w:t xml:space="preserve">s terhadap penataan tata ruang </w:t>
      </w:r>
      <w:proofErr w:type="gramStart"/>
      <w:r w:rsidRPr="006D2B40">
        <w:rPr>
          <w:rFonts w:ascii="NSimSun" w:eastAsia="NSimSun" w:hAnsi="NSimSun"/>
        </w:rPr>
        <w:t>kota</w:t>
      </w:r>
      <w:proofErr w:type="gramEnd"/>
      <w:r w:rsidRPr="006D2B40">
        <w:rPr>
          <w:rFonts w:ascii="NSimSun" w:eastAsia="NSimSun" w:hAnsi="NSimSun"/>
        </w:rPr>
        <w:t xml:space="preserve"> Bajawa, pembangunan sarana dan prasarana dasar, serta penguatan nilai-nilai budaya lokal sebagai identitas masyarakat Ngada.</w:t>
      </w:r>
    </w:p>
    <w:p w:rsidR="0089205F" w:rsidRPr="006D2B40" w:rsidRDefault="0089205F" w:rsidP="006D2B40">
      <w:pPr>
        <w:spacing w:before="100" w:beforeAutospacing="1" w:after="100" w:afterAutospacing="1" w:line="360" w:lineRule="auto"/>
        <w:jc w:val="both"/>
        <w:outlineLvl w:val="3"/>
        <w:rPr>
          <w:rFonts w:ascii="NSimSun" w:eastAsia="NSimSun" w:hAnsi="NSimSun"/>
          <w:sz w:val="24"/>
          <w:szCs w:val="24"/>
        </w:rPr>
      </w:pPr>
      <w:r w:rsidRPr="006D2B40">
        <w:rPr>
          <w:rFonts w:ascii="NSimSun" w:eastAsia="NSimSun" w:hAnsi="NSimSun"/>
          <w:sz w:val="24"/>
          <w:szCs w:val="24"/>
        </w:rPr>
        <w:t xml:space="preserve">Meskipun berbagai capaian dan komitmen Pemerintah Daerah patut diapresiasi, namun Fraksi Partai Golkar memandang bahwa masih terdapat sejumlah hal yang perlu mendapat perhatian lebih serius agar pelaksanaan Rancangan Perubahan APBD benar-benar selaras </w:t>
      </w:r>
      <w:r w:rsidRPr="006D2B40">
        <w:rPr>
          <w:rFonts w:ascii="NSimSun" w:eastAsia="NSimSun" w:hAnsi="NSimSun"/>
          <w:sz w:val="24"/>
          <w:szCs w:val="24"/>
        </w:rPr>
        <w:lastRenderedPageBreak/>
        <w:t>dengan tujuan pembangunan daerah. Oleh karena itu, Fraksi Golkar perlu menyampaikan beberapa catatan penting:</w:t>
      </w:r>
    </w:p>
    <w:p w:rsidR="002B570D" w:rsidRPr="002B570D" w:rsidRDefault="002B570D" w:rsidP="006D2B40">
      <w:pPr>
        <w:spacing w:before="100" w:beforeAutospacing="1" w:after="100" w:afterAutospacing="1" w:line="360" w:lineRule="auto"/>
        <w:jc w:val="both"/>
        <w:outlineLvl w:val="3"/>
        <w:rPr>
          <w:rFonts w:ascii="NSimSun" w:eastAsia="NSimSun" w:hAnsi="NSimSun" w:cs="Times New Roman"/>
          <w:b/>
          <w:bCs/>
          <w:sz w:val="24"/>
          <w:szCs w:val="24"/>
        </w:rPr>
      </w:pPr>
      <w:r w:rsidRPr="002B570D">
        <w:rPr>
          <w:rFonts w:ascii="NSimSun" w:eastAsia="NSimSun" w:hAnsi="NSimSun" w:cs="Times New Roman"/>
          <w:b/>
          <w:bCs/>
          <w:sz w:val="24"/>
          <w:szCs w:val="24"/>
        </w:rPr>
        <w:t>1. Bidang Pendapatan Daerah</w:t>
      </w:r>
    </w:p>
    <w:p w:rsidR="002B570D" w:rsidRPr="002B570D" w:rsidRDefault="002B570D" w:rsidP="006D2B40">
      <w:pPr>
        <w:numPr>
          <w:ilvl w:val="0"/>
          <w:numId w:val="3"/>
        </w:numPr>
        <w:spacing w:before="100" w:beforeAutospacing="1" w:after="100" w:afterAutospacing="1" w:line="360" w:lineRule="auto"/>
        <w:jc w:val="both"/>
        <w:rPr>
          <w:rFonts w:ascii="NSimSun" w:eastAsia="NSimSun" w:hAnsi="NSimSun" w:cs="Times New Roman"/>
          <w:sz w:val="24"/>
          <w:szCs w:val="24"/>
        </w:rPr>
      </w:pPr>
      <w:r w:rsidRPr="006D2B40">
        <w:rPr>
          <w:rFonts w:ascii="NSimSun" w:eastAsia="NSimSun" w:hAnsi="NSimSun" w:cs="Times New Roman"/>
          <w:b/>
          <w:bCs/>
          <w:sz w:val="24"/>
          <w:szCs w:val="24"/>
        </w:rPr>
        <w:t>Pendapatan Asli Daerah (PAD)</w:t>
      </w:r>
      <w:r w:rsidRPr="002B570D">
        <w:rPr>
          <w:rFonts w:ascii="NSimSun" w:eastAsia="NSimSun" w:hAnsi="NSimSun" w:cs="Times New Roman"/>
          <w:sz w:val="24"/>
          <w:szCs w:val="24"/>
        </w:rPr>
        <w:t xml:space="preserve"> memang meningkat menjadi Rp71</w:t>
      </w:r>
      <w:proofErr w:type="gramStart"/>
      <w:r w:rsidRPr="002B570D">
        <w:rPr>
          <w:rFonts w:ascii="NSimSun" w:eastAsia="NSimSun" w:hAnsi="NSimSun" w:cs="Times New Roman"/>
          <w:sz w:val="24"/>
          <w:szCs w:val="24"/>
        </w:rPr>
        <w:t>,5</w:t>
      </w:r>
      <w:proofErr w:type="gramEnd"/>
      <w:r w:rsidRPr="002B570D">
        <w:rPr>
          <w:rFonts w:ascii="NSimSun" w:eastAsia="NSimSun" w:hAnsi="NSimSun" w:cs="Times New Roman"/>
          <w:sz w:val="24"/>
          <w:szCs w:val="24"/>
        </w:rPr>
        <w:t xml:space="preserve"> miliar, namun masih relatif kecil dibandingkan total kebutuhan belanja. Hal ini menunjukkan </w:t>
      </w:r>
      <w:r w:rsidRPr="006D2B40">
        <w:rPr>
          <w:rFonts w:ascii="NSimSun" w:eastAsia="NSimSun" w:hAnsi="NSimSun" w:cs="Times New Roman"/>
          <w:b/>
          <w:bCs/>
          <w:sz w:val="24"/>
          <w:szCs w:val="24"/>
        </w:rPr>
        <w:t xml:space="preserve">ketergantungan tinggi pada </w:t>
      </w:r>
      <w:proofErr w:type="gramStart"/>
      <w:r w:rsidRPr="006D2B40">
        <w:rPr>
          <w:rFonts w:ascii="NSimSun" w:eastAsia="NSimSun" w:hAnsi="NSimSun" w:cs="Times New Roman"/>
          <w:b/>
          <w:bCs/>
          <w:sz w:val="24"/>
          <w:szCs w:val="24"/>
        </w:rPr>
        <w:t>dana</w:t>
      </w:r>
      <w:proofErr w:type="gramEnd"/>
      <w:r w:rsidRPr="006D2B40">
        <w:rPr>
          <w:rFonts w:ascii="NSimSun" w:eastAsia="NSimSun" w:hAnsi="NSimSun" w:cs="Times New Roman"/>
          <w:b/>
          <w:bCs/>
          <w:sz w:val="24"/>
          <w:szCs w:val="24"/>
        </w:rPr>
        <w:t xml:space="preserve"> transfer pusat (lebih dari 90%)</w:t>
      </w:r>
      <w:r w:rsidRPr="002B570D">
        <w:rPr>
          <w:rFonts w:ascii="NSimSun" w:eastAsia="NSimSun" w:hAnsi="NSimSun" w:cs="Times New Roman"/>
          <w:sz w:val="24"/>
          <w:szCs w:val="24"/>
        </w:rPr>
        <w:t>.</w:t>
      </w:r>
    </w:p>
    <w:p w:rsidR="002B570D" w:rsidRPr="002B570D" w:rsidRDefault="002B570D" w:rsidP="006D2B40">
      <w:pPr>
        <w:numPr>
          <w:ilvl w:val="0"/>
          <w:numId w:val="3"/>
        </w:numPr>
        <w:spacing w:before="100" w:beforeAutospacing="1" w:after="100" w:afterAutospacing="1" w:line="360" w:lineRule="auto"/>
        <w:jc w:val="both"/>
        <w:rPr>
          <w:rFonts w:ascii="NSimSun" w:eastAsia="NSimSun" w:hAnsi="NSimSun" w:cs="Times New Roman"/>
          <w:sz w:val="24"/>
          <w:szCs w:val="24"/>
        </w:rPr>
      </w:pPr>
      <w:r w:rsidRPr="002B570D">
        <w:rPr>
          <w:rFonts w:ascii="NSimSun" w:eastAsia="NSimSun" w:hAnsi="NSimSun" w:cs="Times New Roman"/>
          <w:sz w:val="24"/>
          <w:szCs w:val="24"/>
        </w:rPr>
        <w:t xml:space="preserve">Penurunan signifikan pada </w:t>
      </w:r>
      <w:r w:rsidRPr="006D2B40">
        <w:rPr>
          <w:rFonts w:ascii="NSimSun" w:eastAsia="NSimSun" w:hAnsi="NSimSun" w:cs="Times New Roman"/>
          <w:b/>
          <w:bCs/>
          <w:sz w:val="24"/>
          <w:szCs w:val="24"/>
        </w:rPr>
        <w:t>penerimaan retribusi dan hasil pengelolaan kekayaan daerah</w:t>
      </w:r>
      <w:r w:rsidRPr="002B570D">
        <w:rPr>
          <w:rFonts w:ascii="NSimSun" w:eastAsia="NSimSun" w:hAnsi="NSimSun" w:cs="Times New Roman"/>
          <w:sz w:val="24"/>
          <w:szCs w:val="24"/>
        </w:rPr>
        <w:t xml:space="preserve"> perlu mendapat perhatian serius. Fraksi Golkar menilai masih kurangnya optimalisasi aset daerah serta lemahnya penegakan </w:t>
      </w:r>
      <w:r w:rsidR="00C83D8A" w:rsidRPr="006D2B40">
        <w:rPr>
          <w:rFonts w:ascii="NSimSun" w:eastAsia="NSimSun" w:hAnsi="NSimSun" w:cs="Times New Roman"/>
          <w:sz w:val="24"/>
          <w:szCs w:val="24"/>
        </w:rPr>
        <w:t>kepatuhan wajib pajak/retribusi.</w:t>
      </w:r>
      <w:r w:rsidRPr="002B570D">
        <w:rPr>
          <w:rFonts w:ascii="NSimSun" w:eastAsia="NSimSun" w:hAnsi="NSimSun" w:cs="Times New Roman"/>
          <w:sz w:val="24"/>
          <w:szCs w:val="24"/>
        </w:rPr>
        <w:br/>
      </w:r>
      <w:r w:rsidRPr="006D2B40">
        <w:rPr>
          <w:rFonts w:ascii="NSimSun" w:eastAsia="NSimSun" w:hAnsi="NSimSun" w:cs="Times New Roman"/>
          <w:b/>
          <w:bCs/>
          <w:sz w:val="24"/>
          <w:szCs w:val="24"/>
        </w:rPr>
        <w:t>Masukan:</w:t>
      </w:r>
      <w:r w:rsidR="00C83D8A" w:rsidRPr="006D2B40">
        <w:rPr>
          <w:rFonts w:ascii="NSimSun" w:eastAsia="NSimSun" w:hAnsi="NSimSun" w:cs="Times New Roman"/>
          <w:bCs/>
          <w:sz w:val="24"/>
          <w:szCs w:val="24"/>
        </w:rPr>
        <w:t>Perlu adanya digitalisasi retribusi pajak</w:t>
      </w:r>
      <w:r w:rsidR="00C83D8A" w:rsidRPr="006D2B40">
        <w:rPr>
          <w:rFonts w:ascii="NSimSun" w:eastAsia="NSimSun" w:hAnsi="NSimSun" w:cs="Times New Roman"/>
          <w:b/>
          <w:bCs/>
          <w:sz w:val="24"/>
          <w:szCs w:val="24"/>
        </w:rPr>
        <w:t xml:space="preserve"> </w:t>
      </w:r>
      <w:r w:rsidR="00C83D8A" w:rsidRPr="006D2B40">
        <w:rPr>
          <w:rFonts w:ascii="NSimSun" w:eastAsia="NSimSun" w:hAnsi="NSimSun" w:cs="Times New Roman"/>
          <w:sz w:val="24"/>
          <w:szCs w:val="24"/>
        </w:rPr>
        <w:t>dan meminimalisir sehingga tidak terjadinya penyimpangan</w:t>
      </w:r>
    </w:p>
    <w:p w:rsidR="002B570D" w:rsidRPr="002B570D" w:rsidRDefault="002B570D" w:rsidP="006D2B40">
      <w:pPr>
        <w:numPr>
          <w:ilvl w:val="0"/>
          <w:numId w:val="3"/>
        </w:numPr>
        <w:tabs>
          <w:tab w:val="clear" w:pos="720"/>
        </w:tabs>
        <w:spacing w:before="100" w:beforeAutospacing="1" w:after="100" w:afterAutospacing="1" w:line="360" w:lineRule="auto"/>
        <w:ind w:left="1134"/>
        <w:jc w:val="both"/>
        <w:rPr>
          <w:rFonts w:ascii="NSimSun" w:eastAsia="NSimSun" w:hAnsi="NSimSun" w:cs="Times New Roman"/>
          <w:sz w:val="24"/>
          <w:szCs w:val="24"/>
        </w:rPr>
      </w:pPr>
      <w:r w:rsidRPr="002B570D">
        <w:rPr>
          <w:rFonts w:ascii="NSimSun" w:eastAsia="NSimSun" w:hAnsi="NSimSun" w:cs="Times New Roman"/>
          <w:sz w:val="24"/>
          <w:szCs w:val="24"/>
        </w:rPr>
        <w:t>Perlu inovasi kebijakan daerah berbasis potensi lokal (pariwisata, pertanian organik, energi terbarukan).</w:t>
      </w:r>
    </w:p>
    <w:p w:rsidR="002B570D" w:rsidRPr="002B570D" w:rsidRDefault="002B570D" w:rsidP="006D2B40">
      <w:pPr>
        <w:numPr>
          <w:ilvl w:val="0"/>
          <w:numId w:val="3"/>
        </w:numPr>
        <w:tabs>
          <w:tab w:val="clear" w:pos="720"/>
        </w:tabs>
        <w:spacing w:before="100" w:beforeAutospacing="1" w:after="100" w:afterAutospacing="1" w:line="360" w:lineRule="auto"/>
        <w:ind w:left="1134"/>
        <w:jc w:val="both"/>
        <w:rPr>
          <w:rFonts w:ascii="NSimSun" w:eastAsia="NSimSun" w:hAnsi="NSimSun" w:cs="Times New Roman"/>
          <w:sz w:val="24"/>
          <w:szCs w:val="24"/>
        </w:rPr>
      </w:pPr>
      <w:r w:rsidRPr="002B570D">
        <w:rPr>
          <w:rFonts w:ascii="NSimSun" w:eastAsia="NSimSun" w:hAnsi="NSimSun" w:cs="Times New Roman"/>
          <w:sz w:val="24"/>
          <w:szCs w:val="24"/>
        </w:rPr>
        <w:t>Digitalisasi sistem pemungutan pajak dan retribusi agar transparan dan mengurangi kebocoran.</w:t>
      </w:r>
    </w:p>
    <w:p w:rsidR="002B570D" w:rsidRPr="002B570D" w:rsidRDefault="002B570D" w:rsidP="006D2B40">
      <w:pPr>
        <w:numPr>
          <w:ilvl w:val="0"/>
          <w:numId w:val="3"/>
        </w:numPr>
        <w:tabs>
          <w:tab w:val="clear" w:pos="720"/>
        </w:tabs>
        <w:spacing w:before="100" w:beforeAutospacing="1" w:after="100" w:afterAutospacing="1" w:line="360" w:lineRule="auto"/>
        <w:ind w:left="1134"/>
        <w:jc w:val="both"/>
        <w:rPr>
          <w:rFonts w:ascii="NSimSun" w:eastAsia="NSimSun" w:hAnsi="NSimSun" w:cs="Times New Roman"/>
          <w:sz w:val="24"/>
          <w:szCs w:val="24"/>
        </w:rPr>
      </w:pPr>
      <w:r w:rsidRPr="002B570D">
        <w:rPr>
          <w:rFonts w:ascii="NSimSun" w:eastAsia="NSimSun" w:hAnsi="NSimSun" w:cs="Times New Roman"/>
          <w:sz w:val="24"/>
          <w:szCs w:val="24"/>
        </w:rPr>
        <w:t>Optimalisasi BUMD dan kerjasama strategis dengan pihak swasta/mitra investor.</w:t>
      </w:r>
    </w:p>
    <w:p w:rsidR="002B570D" w:rsidRPr="002B570D" w:rsidRDefault="002B570D" w:rsidP="006D2B40">
      <w:pPr>
        <w:spacing w:before="100" w:beforeAutospacing="1" w:after="100" w:afterAutospacing="1" w:line="360" w:lineRule="auto"/>
        <w:jc w:val="both"/>
        <w:outlineLvl w:val="3"/>
        <w:rPr>
          <w:rFonts w:ascii="NSimSun" w:eastAsia="NSimSun" w:hAnsi="NSimSun" w:cs="Times New Roman"/>
          <w:b/>
          <w:bCs/>
          <w:sz w:val="24"/>
          <w:szCs w:val="24"/>
        </w:rPr>
      </w:pPr>
      <w:r w:rsidRPr="002B570D">
        <w:rPr>
          <w:rFonts w:ascii="NSimSun" w:eastAsia="NSimSun" w:hAnsi="NSimSun" w:cs="Times New Roman"/>
          <w:b/>
          <w:bCs/>
          <w:sz w:val="24"/>
          <w:szCs w:val="24"/>
        </w:rPr>
        <w:t>2. Bidang Belanja Daerah</w:t>
      </w:r>
    </w:p>
    <w:p w:rsidR="002B570D" w:rsidRPr="002B570D" w:rsidRDefault="002B570D" w:rsidP="006D2B40">
      <w:pPr>
        <w:numPr>
          <w:ilvl w:val="0"/>
          <w:numId w:val="4"/>
        </w:numPr>
        <w:spacing w:before="100" w:beforeAutospacing="1" w:after="100" w:afterAutospacing="1" w:line="360" w:lineRule="auto"/>
        <w:jc w:val="both"/>
        <w:rPr>
          <w:rFonts w:ascii="NSimSun" w:eastAsia="NSimSun" w:hAnsi="NSimSun" w:cs="Times New Roman"/>
          <w:sz w:val="24"/>
          <w:szCs w:val="24"/>
        </w:rPr>
      </w:pPr>
      <w:r w:rsidRPr="002B570D">
        <w:rPr>
          <w:rFonts w:ascii="NSimSun" w:eastAsia="NSimSun" w:hAnsi="NSimSun" w:cs="Times New Roman"/>
          <w:sz w:val="24"/>
          <w:szCs w:val="24"/>
        </w:rPr>
        <w:t xml:space="preserve">Fraksi Golkar mencatat adanya </w:t>
      </w:r>
      <w:r w:rsidRPr="006D2B40">
        <w:rPr>
          <w:rFonts w:ascii="NSimSun" w:eastAsia="NSimSun" w:hAnsi="NSimSun" w:cs="Times New Roman"/>
          <w:b/>
          <w:bCs/>
          <w:sz w:val="24"/>
          <w:szCs w:val="24"/>
        </w:rPr>
        <w:t>penurunan belanja modal</w:t>
      </w:r>
      <w:r w:rsidRPr="002B570D">
        <w:rPr>
          <w:rFonts w:ascii="NSimSun" w:eastAsia="NSimSun" w:hAnsi="NSimSun" w:cs="Times New Roman"/>
          <w:sz w:val="24"/>
          <w:szCs w:val="24"/>
        </w:rPr>
        <w:t xml:space="preserve"> sebesar Rp12</w:t>
      </w:r>
      <w:proofErr w:type="gramStart"/>
      <w:r w:rsidRPr="002B570D">
        <w:rPr>
          <w:rFonts w:ascii="NSimSun" w:eastAsia="NSimSun" w:hAnsi="NSimSun" w:cs="Times New Roman"/>
          <w:sz w:val="24"/>
          <w:szCs w:val="24"/>
        </w:rPr>
        <w:t>,5</w:t>
      </w:r>
      <w:proofErr w:type="gramEnd"/>
      <w:r w:rsidRPr="002B570D">
        <w:rPr>
          <w:rFonts w:ascii="NSimSun" w:eastAsia="NSimSun" w:hAnsi="NSimSun" w:cs="Times New Roman"/>
          <w:sz w:val="24"/>
          <w:szCs w:val="24"/>
        </w:rPr>
        <w:t xml:space="preserve"> miliar, khususnya pada pembangunan jalan, irigasi, dan jaringan. Padahal infrastruktur dasar menjadi kebutuhan vital masyarakat pedesaan.</w:t>
      </w:r>
    </w:p>
    <w:p w:rsidR="002B570D" w:rsidRPr="002B570D" w:rsidRDefault="002B570D" w:rsidP="006D2B40">
      <w:pPr>
        <w:numPr>
          <w:ilvl w:val="0"/>
          <w:numId w:val="4"/>
        </w:numPr>
        <w:spacing w:before="100" w:beforeAutospacing="1" w:after="100" w:afterAutospacing="1" w:line="360" w:lineRule="auto"/>
        <w:jc w:val="both"/>
        <w:rPr>
          <w:rFonts w:ascii="NSimSun" w:eastAsia="NSimSun" w:hAnsi="NSimSun" w:cs="Times New Roman"/>
          <w:sz w:val="24"/>
          <w:szCs w:val="24"/>
        </w:rPr>
      </w:pPr>
      <w:r w:rsidRPr="002B570D">
        <w:rPr>
          <w:rFonts w:ascii="NSimSun" w:eastAsia="NSimSun" w:hAnsi="NSimSun" w:cs="Times New Roman"/>
          <w:sz w:val="24"/>
          <w:szCs w:val="24"/>
        </w:rPr>
        <w:t xml:space="preserve">Sementara itu, </w:t>
      </w:r>
      <w:r w:rsidRPr="006D2B40">
        <w:rPr>
          <w:rFonts w:ascii="NSimSun" w:eastAsia="NSimSun" w:hAnsi="NSimSun" w:cs="Times New Roman"/>
          <w:b/>
          <w:bCs/>
          <w:sz w:val="24"/>
          <w:szCs w:val="24"/>
        </w:rPr>
        <w:t>belanja barang dan jasa meningkat cukup besar</w:t>
      </w:r>
      <w:r w:rsidRPr="002B570D">
        <w:rPr>
          <w:rFonts w:ascii="NSimSun" w:eastAsia="NSimSun" w:hAnsi="NSimSun" w:cs="Times New Roman"/>
          <w:sz w:val="24"/>
          <w:szCs w:val="24"/>
        </w:rPr>
        <w:t xml:space="preserve"> hingga Rp23</w:t>
      </w:r>
      <w:proofErr w:type="gramStart"/>
      <w:r w:rsidRPr="002B570D">
        <w:rPr>
          <w:rFonts w:ascii="NSimSun" w:eastAsia="NSimSun" w:hAnsi="NSimSun" w:cs="Times New Roman"/>
          <w:sz w:val="24"/>
          <w:szCs w:val="24"/>
        </w:rPr>
        <w:t>,8</w:t>
      </w:r>
      <w:proofErr w:type="gramEnd"/>
      <w:r w:rsidRPr="002B570D">
        <w:rPr>
          <w:rFonts w:ascii="NSimSun" w:eastAsia="NSimSun" w:hAnsi="NSimSun" w:cs="Times New Roman"/>
          <w:sz w:val="24"/>
          <w:szCs w:val="24"/>
        </w:rPr>
        <w:t xml:space="preserve"> miliar. Hal ini menimbulkan pertanyaan tentang efektivitas penggunaan anggaran yang seharusnya lebih diarahkan pada belanja produktif.</w:t>
      </w:r>
      <w:r w:rsidRPr="002B570D">
        <w:rPr>
          <w:rFonts w:ascii="NSimSun" w:eastAsia="NSimSun" w:hAnsi="NSimSun" w:cs="Times New Roman"/>
          <w:sz w:val="24"/>
          <w:szCs w:val="24"/>
        </w:rPr>
        <w:br/>
      </w:r>
      <w:r w:rsidR="00986A11">
        <w:rPr>
          <w:rFonts w:ascii="NSimSun" w:eastAsia="NSimSun" w:hAnsi="NSimSun" w:cs="Times New Roman"/>
          <w:b/>
          <w:bCs/>
          <w:sz w:val="24"/>
          <w:szCs w:val="24"/>
        </w:rPr>
        <w:t>Catatan</w:t>
      </w:r>
      <w:r w:rsidRPr="006D2B40">
        <w:rPr>
          <w:rFonts w:ascii="NSimSun" w:eastAsia="NSimSun" w:hAnsi="NSimSun" w:cs="Times New Roman"/>
          <w:b/>
          <w:bCs/>
          <w:sz w:val="24"/>
          <w:szCs w:val="24"/>
        </w:rPr>
        <w:t>:</w:t>
      </w:r>
    </w:p>
    <w:p w:rsidR="002B570D" w:rsidRPr="002B570D" w:rsidRDefault="002B570D" w:rsidP="006D2B40">
      <w:pPr>
        <w:numPr>
          <w:ilvl w:val="0"/>
          <w:numId w:val="4"/>
        </w:numPr>
        <w:tabs>
          <w:tab w:val="clear" w:pos="720"/>
        </w:tabs>
        <w:spacing w:before="100" w:beforeAutospacing="1" w:after="100" w:afterAutospacing="1" w:line="360" w:lineRule="auto"/>
        <w:ind w:left="1134"/>
        <w:jc w:val="both"/>
        <w:rPr>
          <w:rFonts w:ascii="NSimSun" w:eastAsia="NSimSun" w:hAnsi="NSimSun" w:cs="Times New Roman"/>
          <w:sz w:val="24"/>
          <w:szCs w:val="24"/>
        </w:rPr>
      </w:pPr>
      <w:r w:rsidRPr="002B570D">
        <w:rPr>
          <w:rFonts w:ascii="NSimSun" w:eastAsia="NSimSun" w:hAnsi="NSimSun" w:cs="Times New Roman"/>
          <w:sz w:val="24"/>
          <w:szCs w:val="24"/>
        </w:rPr>
        <w:t>Kenaikan belanja operasional yang tidak seimbang dengan belanja pembangunan dapat mengurangi dampak langsung bagi masyarakat.</w:t>
      </w:r>
    </w:p>
    <w:p w:rsidR="002B570D" w:rsidRPr="002B570D" w:rsidRDefault="002B570D" w:rsidP="006D2B40">
      <w:pPr>
        <w:numPr>
          <w:ilvl w:val="0"/>
          <w:numId w:val="4"/>
        </w:numPr>
        <w:tabs>
          <w:tab w:val="clear" w:pos="720"/>
        </w:tabs>
        <w:spacing w:before="100" w:beforeAutospacing="1" w:after="100" w:afterAutospacing="1" w:line="360" w:lineRule="auto"/>
        <w:ind w:left="1134"/>
        <w:jc w:val="both"/>
        <w:rPr>
          <w:rFonts w:ascii="NSimSun" w:eastAsia="NSimSun" w:hAnsi="NSimSun" w:cs="Times New Roman"/>
          <w:sz w:val="24"/>
          <w:szCs w:val="24"/>
        </w:rPr>
      </w:pPr>
      <w:r w:rsidRPr="002B570D">
        <w:rPr>
          <w:rFonts w:ascii="NSimSun" w:eastAsia="NSimSun" w:hAnsi="NSimSun" w:cs="Times New Roman"/>
          <w:sz w:val="24"/>
          <w:szCs w:val="24"/>
        </w:rPr>
        <w:t>Perlu adanya evaluasi mendalam terkait efektivitas hibah dan bantuan sosial agar tepat sasaran, mengingat terjadi penurunan signifikan belanja bansos.</w:t>
      </w:r>
    </w:p>
    <w:p w:rsidR="002B570D" w:rsidRPr="002B570D" w:rsidRDefault="002B570D" w:rsidP="006D2B40">
      <w:pPr>
        <w:spacing w:before="100" w:beforeAutospacing="1" w:after="100" w:afterAutospacing="1" w:line="360" w:lineRule="auto"/>
        <w:jc w:val="both"/>
        <w:outlineLvl w:val="3"/>
        <w:rPr>
          <w:rFonts w:ascii="NSimSun" w:eastAsia="NSimSun" w:hAnsi="NSimSun" w:cs="Times New Roman"/>
          <w:b/>
          <w:bCs/>
          <w:sz w:val="24"/>
          <w:szCs w:val="24"/>
        </w:rPr>
      </w:pPr>
      <w:r w:rsidRPr="002B570D">
        <w:rPr>
          <w:rFonts w:ascii="NSimSun" w:eastAsia="NSimSun" w:hAnsi="NSimSun" w:cs="Times New Roman"/>
          <w:b/>
          <w:bCs/>
          <w:sz w:val="24"/>
          <w:szCs w:val="24"/>
        </w:rPr>
        <w:t>3. Bidang Program Prioritas</w:t>
      </w:r>
    </w:p>
    <w:p w:rsidR="002B570D" w:rsidRPr="002B570D" w:rsidRDefault="002B570D" w:rsidP="006D2B40">
      <w:pPr>
        <w:numPr>
          <w:ilvl w:val="0"/>
          <w:numId w:val="5"/>
        </w:numPr>
        <w:spacing w:before="100" w:beforeAutospacing="1" w:after="100" w:afterAutospacing="1" w:line="360" w:lineRule="auto"/>
        <w:jc w:val="both"/>
        <w:rPr>
          <w:rFonts w:ascii="NSimSun" w:eastAsia="NSimSun" w:hAnsi="NSimSun" w:cs="Times New Roman"/>
          <w:sz w:val="24"/>
          <w:szCs w:val="24"/>
        </w:rPr>
      </w:pPr>
      <w:r w:rsidRPr="002B570D">
        <w:rPr>
          <w:rFonts w:ascii="NSimSun" w:eastAsia="NSimSun" w:hAnsi="NSimSun" w:cs="Times New Roman"/>
          <w:sz w:val="24"/>
          <w:szCs w:val="24"/>
        </w:rPr>
        <w:lastRenderedPageBreak/>
        <w:t xml:space="preserve">Program “Kota Terang” dan penataan Bajawa sebagai </w:t>
      </w:r>
      <w:proofErr w:type="gramStart"/>
      <w:r w:rsidRPr="002B570D">
        <w:rPr>
          <w:rFonts w:ascii="NSimSun" w:eastAsia="NSimSun" w:hAnsi="NSimSun" w:cs="Times New Roman"/>
          <w:sz w:val="24"/>
          <w:szCs w:val="24"/>
        </w:rPr>
        <w:t>kota</w:t>
      </w:r>
      <w:proofErr w:type="gramEnd"/>
      <w:r w:rsidRPr="002B570D">
        <w:rPr>
          <w:rFonts w:ascii="NSimSun" w:eastAsia="NSimSun" w:hAnsi="NSimSun" w:cs="Times New Roman"/>
          <w:sz w:val="24"/>
          <w:szCs w:val="24"/>
        </w:rPr>
        <w:t xml:space="preserve"> bunga patut diapresiasi, namun </w:t>
      </w:r>
      <w:r w:rsidRPr="006D2B40">
        <w:rPr>
          <w:rFonts w:ascii="NSimSun" w:eastAsia="NSimSun" w:hAnsi="NSimSun" w:cs="Times New Roman"/>
          <w:b/>
          <w:bCs/>
          <w:sz w:val="24"/>
          <w:szCs w:val="24"/>
        </w:rPr>
        <w:t>jangan sampai menggeser prioritas utama pembangunan pedesaan</w:t>
      </w:r>
      <w:r w:rsidRPr="002B570D">
        <w:rPr>
          <w:rFonts w:ascii="NSimSun" w:eastAsia="NSimSun" w:hAnsi="NSimSun" w:cs="Times New Roman"/>
          <w:sz w:val="24"/>
          <w:szCs w:val="24"/>
        </w:rPr>
        <w:t xml:space="preserve"> yang berkaitan dengan air bersih, sanitasi, pendidikan, dan ketahanan pangan.</w:t>
      </w:r>
    </w:p>
    <w:p w:rsidR="002B570D" w:rsidRPr="002B570D" w:rsidRDefault="002B570D" w:rsidP="006D2B40">
      <w:pPr>
        <w:numPr>
          <w:ilvl w:val="0"/>
          <w:numId w:val="5"/>
        </w:numPr>
        <w:spacing w:before="100" w:beforeAutospacing="1" w:after="100" w:afterAutospacing="1" w:line="360" w:lineRule="auto"/>
        <w:jc w:val="both"/>
        <w:rPr>
          <w:rFonts w:ascii="NSimSun" w:eastAsia="NSimSun" w:hAnsi="NSimSun" w:cs="Times New Roman"/>
          <w:sz w:val="24"/>
          <w:szCs w:val="24"/>
        </w:rPr>
      </w:pPr>
      <w:r w:rsidRPr="002B570D">
        <w:rPr>
          <w:rFonts w:ascii="NSimSun" w:eastAsia="NSimSun" w:hAnsi="NSimSun" w:cs="Times New Roman"/>
          <w:sz w:val="24"/>
          <w:szCs w:val="24"/>
        </w:rPr>
        <w:t>Fraksi Golkar menilai bahwa pengembangan pariwisata harus diiringi dengan peningkatan kapasitas SDM lokal serta regulasi perlindungan budaya agar tidak hanya berorientasi ekonomi tetapi juga menjaga jati diri masyarakat Ngada.</w:t>
      </w:r>
    </w:p>
    <w:p w:rsidR="002B570D" w:rsidRPr="002B570D" w:rsidRDefault="002B570D" w:rsidP="006D2B40">
      <w:pPr>
        <w:spacing w:before="100" w:beforeAutospacing="1" w:after="100" w:afterAutospacing="1" w:line="360" w:lineRule="auto"/>
        <w:jc w:val="both"/>
        <w:outlineLvl w:val="3"/>
        <w:rPr>
          <w:rFonts w:ascii="NSimSun" w:eastAsia="NSimSun" w:hAnsi="NSimSun" w:cs="Times New Roman"/>
          <w:b/>
          <w:bCs/>
          <w:sz w:val="24"/>
          <w:szCs w:val="24"/>
        </w:rPr>
      </w:pPr>
      <w:r w:rsidRPr="002B570D">
        <w:rPr>
          <w:rFonts w:ascii="NSimSun" w:eastAsia="NSimSun" w:hAnsi="NSimSun" w:cs="Times New Roman"/>
          <w:b/>
          <w:bCs/>
          <w:sz w:val="24"/>
          <w:szCs w:val="24"/>
        </w:rPr>
        <w:t>4. Tata Kelola dan Reformasi Birokrasi</w:t>
      </w:r>
    </w:p>
    <w:p w:rsidR="002B570D" w:rsidRPr="002B570D" w:rsidRDefault="002B570D" w:rsidP="006D2B40">
      <w:pPr>
        <w:numPr>
          <w:ilvl w:val="0"/>
          <w:numId w:val="6"/>
        </w:numPr>
        <w:spacing w:before="100" w:beforeAutospacing="1" w:after="100" w:afterAutospacing="1" w:line="360" w:lineRule="auto"/>
        <w:jc w:val="both"/>
        <w:rPr>
          <w:rFonts w:ascii="NSimSun" w:eastAsia="NSimSun" w:hAnsi="NSimSun" w:cs="Times New Roman"/>
          <w:sz w:val="24"/>
          <w:szCs w:val="24"/>
        </w:rPr>
      </w:pPr>
      <w:r w:rsidRPr="002B570D">
        <w:rPr>
          <w:rFonts w:ascii="NSimSun" w:eastAsia="NSimSun" w:hAnsi="NSimSun" w:cs="Times New Roman"/>
          <w:sz w:val="24"/>
          <w:szCs w:val="24"/>
        </w:rPr>
        <w:t xml:space="preserve">Fraksi Golkar menekankan perlunya </w:t>
      </w:r>
      <w:r w:rsidRPr="006D2B40">
        <w:rPr>
          <w:rFonts w:ascii="NSimSun" w:eastAsia="NSimSun" w:hAnsi="NSimSun" w:cs="Times New Roman"/>
          <w:b/>
          <w:bCs/>
          <w:sz w:val="24"/>
          <w:szCs w:val="24"/>
        </w:rPr>
        <w:t>penempatan birokrat sesuai kompetensi dan merit system</w:t>
      </w:r>
      <w:r w:rsidRPr="002B570D">
        <w:rPr>
          <w:rFonts w:ascii="NSimSun" w:eastAsia="NSimSun" w:hAnsi="NSimSun" w:cs="Times New Roman"/>
          <w:sz w:val="24"/>
          <w:szCs w:val="24"/>
        </w:rPr>
        <w:t xml:space="preserve"> agar reformasi birokrasi tidak sebatas wacana.</w:t>
      </w:r>
    </w:p>
    <w:p w:rsidR="002B570D" w:rsidRDefault="002B570D" w:rsidP="006D2B40">
      <w:pPr>
        <w:numPr>
          <w:ilvl w:val="0"/>
          <w:numId w:val="6"/>
        </w:numPr>
        <w:spacing w:before="100" w:beforeAutospacing="1" w:after="100" w:afterAutospacing="1" w:line="360" w:lineRule="auto"/>
        <w:jc w:val="both"/>
        <w:rPr>
          <w:rFonts w:ascii="NSimSun" w:eastAsia="NSimSun" w:hAnsi="NSimSun" w:cs="Times New Roman"/>
          <w:sz w:val="24"/>
          <w:szCs w:val="24"/>
        </w:rPr>
      </w:pPr>
      <w:r w:rsidRPr="002B570D">
        <w:rPr>
          <w:rFonts w:ascii="NSimSun" w:eastAsia="NSimSun" w:hAnsi="NSimSun" w:cs="Times New Roman"/>
          <w:sz w:val="24"/>
          <w:szCs w:val="24"/>
        </w:rPr>
        <w:t>Pemberian insentif pegawai dan RT harus berbasis kinerja, transparan, dan terukur, bukan sekadar tambahan belanja rutin.</w:t>
      </w:r>
    </w:p>
    <w:p w:rsidR="004264F4" w:rsidRPr="006D2B40" w:rsidRDefault="004264F4" w:rsidP="006D2B40">
      <w:pPr>
        <w:numPr>
          <w:ilvl w:val="0"/>
          <w:numId w:val="6"/>
        </w:numPr>
        <w:spacing w:before="100" w:beforeAutospacing="1" w:after="100" w:afterAutospacing="1" w:line="360" w:lineRule="auto"/>
        <w:jc w:val="both"/>
        <w:rPr>
          <w:rFonts w:ascii="NSimSun" w:eastAsia="NSimSun" w:hAnsi="NSimSun" w:cs="Times New Roman"/>
          <w:sz w:val="24"/>
          <w:szCs w:val="24"/>
        </w:rPr>
      </w:pPr>
      <w:r>
        <w:rPr>
          <w:rFonts w:ascii="NSimSun" w:eastAsia="NSimSun" w:hAnsi="NSimSun" w:cs="Times New Roman"/>
          <w:sz w:val="24"/>
          <w:szCs w:val="24"/>
        </w:rPr>
        <w:t>Pengembangan SDM Para kepala Desa dan Perangkat desa,</w:t>
      </w:r>
      <w:r w:rsidR="004E26ED">
        <w:rPr>
          <w:rFonts w:ascii="NSimSun" w:eastAsia="NSimSun" w:hAnsi="NSimSun" w:cs="Times New Roman"/>
          <w:sz w:val="24"/>
          <w:szCs w:val="24"/>
        </w:rPr>
        <w:t xml:space="preserve"> serta BPD</w:t>
      </w:r>
      <w:r>
        <w:rPr>
          <w:rFonts w:ascii="NSimSun" w:eastAsia="NSimSun" w:hAnsi="NSimSun" w:cs="Times New Roman"/>
          <w:sz w:val="24"/>
          <w:szCs w:val="24"/>
        </w:rPr>
        <w:t xml:space="preserve"> melalui Pelatihan dan peningkatan kapasitas serta monev yang rutin dan terukur</w:t>
      </w:r>
      <w:r w:rsidR="004E26ED">
        <w:rPr>
          <w:rFonts w:ascii="NSimSun" w:eastAsia="NSimSun" w:hAnsi="NSimSun" w:cs="Times New Roman"/>
          <w:sz w:val="24"/>
          <w:szCs w:val="24"/>
        </w:rPr>
        <w:t xml:space="preserve">. Fraksi meyakini, semakin Desa dan Keluarahan dikelola dengan manejemen yang baik, semakin baik juga </w:t>
      </w:r>
      <w:proofErr w:type="gramStart"/>
      <w:r w:rsidR="004E26ED">
        <w:rPr>
          <w:rFonts w:ascii="NSimSun" w:eastAsia="NSimSun" w:hAnsi="NSimSun" w:cs="Times New Roman"/>
          <w:sz w:val="24"/>
          <w:szCs w:val="24"/>
        </w:rPr>
        <w:t>nama</w:t>
      </w:r>
      <w:proofErr w:type="gramEnd"/>
      <w:r w:rsidR="004E26ED">
        <w:rPr>
          <w:rFonts w:ascii="NSimSun" w:eastAsia="NSimSun" w:hAnsi="NSimSun" w:cs="Times New Roman"/>
          <w:sz w:val="24"/>
          <w:szCs w:val="24"/>
        </w:rPr>
        <w:t xml:space="preserve"> Kabupaten Kabapaten Ngada pada Masa yang akan datang. </w:t>
      </w:r>
    </w:p>
    <w:p w:rsidR="00645355" w:rsidRPr="00645355" w:rsidRDefault="00645355" w:rsidP="006D2B40">
      <w:pPr>
        <w:spacing w:before="100" w:beforeAutospacing="1" w:after="100" w:afterAutospacing="1" w:line="360" w:lineRule="auto"/>
        <w:jc w:val="both"/>
        <w:rPr>
          <w:rFonts w:ascii="NSimSun" w:eastAsia="NSimSun" w:hAnsi="NSimSun" w:cs="Times New Roman"/>
          <w:sz w:val="24"/>
          <w:szCs w:val="24"/>
        </w:rPr>
      </w:pPr>
      <w:r w:rsidRPr="00645355">
        <w:rPr>
          <w:rFonts w:ascii="NSimSun" w:eastAsia="NSimSun" w:hAnsi="NSimSun" w:cs="Times New Roman"/>
          <w:sz w:val="24"/>
          <w:szCs w:val="24"/>
        </w:rPr>
        <w:t xml:space="preserve">Fraksi Partai Golkar memahami bahwa penyusunan Program, Kegiatan, dan Sub Kegiatan dalam Rancangan APBD Tahun Anggaran 2025 telah berpedoman pada </w:t>
      </w:r>
      <w:r w:rsidRPr="006D2B40">
        <w:rPr>
          <w:rFonts w:ascii="NSimSun" w:eastAsia="NSimSun" w:hAnsi="NSimSun" w:cs="Times New Roman"/>
          <w:b/>
          <w:bCs/>
          <w:sz w:val="24"/>
          <w:szCs w:val="24"/>
        </w:rPr>
        <w:t>Permendagri Nomor 90 Tahun 2019</w:t>
      </w:r>
      <w:r w:rsidRPr="00645355">
        <w:rPr>
          <w:rFonts w:ascii="NSimSun" w:eastAsia="NSimSun" w:hAnsi="NSimSun" w:cs="Times New Roman"/>
          <w:sz w:val="24"/>
          <w:szCs w:val="24"/>
        </w:rPr>
        <w:t xml:space="preserve"> tentang Klasifikasi, Kodefikasi, dan Nomenklatur Perencanaan Pembangunan </w:t>
      </w:r>
      <w:proofErr w:type="gramStart"/>
      <w:r w:rsidRPr="00645355">
        <w:rPr>
          <w:rFonts w:ascii="NSimSun" w:eastAsia="NSimSun" w:hAnsi="NSimSun" w:cs="Times New Roman"/>
          <w:sz w:val="24"/>
          <w:szCs w:val="24"/>
        </w:rPr>
        <w:t>dan</w:t>
      </w:r>
      <w:proofErr w:type="gramEnd"/>
      <w:r w:rsidRPr="00645355">
        <w:rPr>
          <w:rFonts w:ascii="NSimSun" w:eastAsia="NSimSun" w:hAnsi="NSimSun" w:cs="Times New Roman"/>
          <w:sz w:val="24"/>
          <w:szCs w:val="24"/>
        </w:rPr>
        <w:t xml:space="preserve"> Keuangan Daerah, serta </w:t>
      </w:r>
      <w:r w:rsidRPr="006D2B40">
        <w:rPr>
          <w:rFonts w:ascii="NSimSun" w:eastAsia="NSimSun" w:hAnsi="NSimSun" w:cs="Times New Roman"/>
          <w:b/>
          <w:bCs/>
          <w:sz w:val="24"/>
          <w:szCs w:val="24"/>
        </w:rPr>
        <w:t>Kepmendagri Nomor 900.1-2850 Tahun 2025</w:t>
      </w:r>
      <w:r w:rsidRPr="00645355">
        <w:rPr>
          <w:rFonts w:ascii="NSimSun" w:eastAsia="NSimSun" w:hAnsi="NSimSun" w:cs="Times New Roman"/>
          <w:sz w:val="24"/>
          <w:szCs w:val="24"/>
        </w:rPr>
        <w:t>. Namun demikian, setelah mencermati ringkasan APBD, Fraksi menilai terdapat sejumlah catatan penting yang patut dikritisi agar pengelolaan APBD benar-benar efektif, rasional, dan berorientasi pada kepentingan rakyat.</w:t>
      </w:r>
    </w:p>
    <w:p w:rsidR="00645355" w:rsidRPr="00645355" w:rsidRDefault="00645355" w:rsidP="006D2B40">
      <w:pPr>
        <w:spacing w:before="100" w:beforeAutospacing="1" w:after="100" w:afterAutospacing="1" w:line="360" w:lineRule="auto"/>
        <w:jc w:val="both"/>
        <w:outlineLvl w:val="2"/>
        <w:rPr>
          <w:rFonts w:ascii="NSimSun" w:eastAsia="NSimSun" w:hAnsi="NSimSun" w:cs="Times New Roman"/>
          <w:b/>
          <w:bCs/>
          <w:sz w:val="24"/>
          <w:szCs w:val="24"/>
        </w:rPr>
      </w:pPr>
      <w:r w:rsidRPr="006D2B40">
        <w:rPr>
          <w:rFonts w:ascii="NSimSun" w:eastAsia="NSimSun" w:hAnsi="NSimSun" w:cs="Times New Roman"/>
          <w:b/>
          <w:bCs/>
          <w:sz w:val="24"/>
          <w:szCs w:val="24"/>
        </w:rPr>
        <w:t>Hal-hal yang tidak masuk akal/kontradiktif</w:t>
      </w:r>
    </w:p>
    <w:p w:rsidR="00645355" w:rsidRPr="00645355" w:rsidRDefault="00645355" w:rsidP="006D2B40">
      <w:pPr>
        <w:numPr>
          <w:ilvl w:val="0"/>
          <w:numId w:val="8"/>
        </w:numPr>
        <w:spacing w:before="100" w:beforeAutospacing="1" w:after="100" w:afterAutospacing="1" w:line="360" w:lineRule="auto"/>
        <w:jc w:val="both"/>
        <w:rPr>
          <w:rFonts w:ascii="NSimSun" w:eastAsia="NSimSun" w:hAnsi="NSimSun" w:cs="Times New Roman"/>
          <w:sz w:val="24"/>
          <w:szCs w:val="24"/>
        </w:rPr>
      </w:pPr>
      <w:r w:rsidRPr="006D2B40">
        <w:rPr>
          <w:rFonts w:ascii="NSimSun" w:eastAsia="NSimSun" w:hAnsi="NSimSun" w:cs="Times New Roman"/>
          <w:b/>
          <w:bCs/>
          <w:sz w:val="24"/>
          <w:szCs w:val="24"/>
        </w:rPr>
        <w:t>PAD meningkat, tetapi komponen utama justru menurun drastis.</w:t>
      </w:r>
    </w:p>
    <w:p w:rsidR="00645355" w:rsidRPr="00645355" w:rsidRDefault="00645355" w:rsidP="006D2B40">
      <w:pPr>
        <w:numPr>
          <w:ilvl w:val="1"/>
          <w:numId w:val="8"/>
        </w:numPr>
        <w:spacing w:before="100" w:beforeAutospacing="1" w:after="100" w:afterAutospacing="1" w:line="360" w:lineRule="auto"/>
        <w:jc w:val="both"/>
        <w:rPr>
          <w:rFonts w:ascii="NSimSun" w:eastAsia="NSimSun" w:hAnsi="NSimSun" w:cs="Times New Roman"/>
          <w:sz w:val="24"/>
          <w:szCs w:val="24"/>
        </w:rPr>
      </w:pPr>
      <w:r w:rsidRPr="00645355">
        <w:rPr>
          <w:rFonts w:ascii="NSimSun" w:eastAsia="NSimSun" w:hAnsi="NSimSun" w:cs="Times New Roman"/>
          <w:sz w:val="24"/>
          <w:szCs w:val="24"/>
        </w:rPr>
        <w:t xml:space="preserve">Total PAD naik Rp </w:t>
      </w:r>
      <w:r w:rsidRPr="006D2B40">
        <w:rPr>
          <w:rFonts w:ascii="NSimSun" w:eastAsia="NSimSun" w:hAnsi="NSimSun" w:cs="Times New Roman"/>
          <w:b/>
          <w:bCs/>
          <w:sz w:val="24"/>
          <w:szCs w:val="24"/>
        </w:rPr>
        <w:t>6</w:t>
      </w:r>
      <w:proofErr w:type="gramStart"/>
      <w:r w:rsidRPr="006D2B40">
        <w:rPr>
          <w:rFonts w:ascii="NSimSun" w:eastAsia="NSimSun" w:hAnsi="NSimSun" w:cs="Times New Roman"/>
          <w:b/>
          <w:bCs/>
          <w:sz w:val="24"/>
          <w:szCs w:val="24"/>
        </w:rPr>
        <w:t>,9</w:t>
      </w:r>
      <w:proofErr w:type="gramEnd"/>
      <w:r w:rsidRPr="006D2B40">
        <w:rPr>
          <w:rFonts w:ascii="NSimSun" w:eastAsia="NSimSun" w:hAnsi="NSimSun" w:cs="Times New Roman"/>
          <w:b/>
          <w:bCs/>
          <w:sz w:val="24"/>
          <w:szCs w:val="24"/>
        </w:rPr>
        <w:t xml:space="preserve"> miliar</w:t>
      </w:r>
      <w:r w:rsidRPr="00645355">
        <w:rPr>
          <w:rFonts w:ascii="NSimSun" w:eastAsia="NSimSun" w:hAnsi="NSimSun" w:cs="Times New Roman"/>
          <w:sz w:val="24"/>
          <w:szCs w:val="24"/>
        </w:rPr>
        <w:t xml:space="preserve">, tetapi </w:t>
      </w:r>
      <w:r w:rsidRPr="006D2B40">
        <w:rPr>
          <w:rFonts w:ascii="NSimSun" w:eastAsia="NSimSun" w:hAnsi="NSimSun" w:cs="Times New Roman"/>
          <w:b/>
          <w:bCs/>
          <w:sz w:val="24"/>
          <w:szCs w:val="24"/>
        </w:rPr>
        <w:t>Pajak Daerah</w:t>
      </w:r>
      <w:r w:rsidRPr="00645355">
        <w:rPr>
          <w:rFonts w:ascii="NSimSun" w:eastAsia="NSimSun" w:hAnsi="NSimSun" w:cs="Times New Roman"/>
          <w:sz w:val="24"/>
          <w:szCs w:val="24"/>
        </w:rPr>
        <w:t xml:space="preserve"> turun Rp 1 miliar, </w:t>
      </w:r>
      <w:r w:rsidRPr="006D2B40">
        <w:rPr>
          <w:rFonts w:ascii="NSimSun" w:eastAsia="NSimSun" w:hAnsi="NSimSun" w:cs="Times New Roman"/>
          <w:b/>
          <w:bCs/>
          <w:sz w:val="24"/>
          <w:szCs w:val="24"/>
        </w:rPr>
        <w:t>Retribusi</w:t>
      </w:r>
      <w:r w:rsidRPr="00645355">
        <w:rPr>
          <w:rFonts w:ascii="NSimSun" w:eastAsia="NSimSun" w:hAnsi="NSimSun" w:cs="Times New Roman"/>
          <w:sz w:val="24"/>
          <w:szCs w:val="24"/>
        </w:rPr>
        <w:t xml:space="preserve"> turun Rp 421 juta, dan </w:t>
      </w:r>
      <w:r w:rsidRPr="006D2B40">
        <w:rPr>
          <w:rFonts w:ascii="NSimSun" w:eastAsia="NSimSun" w:hAnsi="NSimSun" w:cs="Times New Roman"/>
          <w:b/>
          <w:bCs/>
          <w:sz w:val="24"/>
          <w:szCs w:val="24"/>
        </w:rPr>
        <w:t>Hasil Kekayaan Daerah yang Dipisahkan</w:t>
      </w:r>
      <w:r w:rsidRPr="00645355">
        <w:rPr>
          <w:rFonts w:ascii="NSimSun" w:eastAsia="NSimSun" w:hAnsi="NSimSun" w:cs="Times New Roman"/>
          <w:sz w:val="24"/>
          <w:szCs w:val="24"/>
        </w:rPr>
        <w:t xml:space="preserve"> turun Rp 1,7 miliar.</w:t>
      </w:r>
    </w:p>
    <w:p w:rsidR="00645355" w:rsidRPr="006D2B40" w:rsidRDefault="00645355" w:rsidP="006D2B40">
      <w:pPr>
        <w:numPr>
          <w:ilvl w:val="1"/>
          <w:numId w:val="8"/>
        </w:numPr>
        <w:spacing w:before="100" w:beforeAutospacing="1" w:after="100" w:afterAutospacing="1" w:line="360" w:lineRule="auto"/>
        <w:jc w:val="both"/>
        <w:rPr>
          <w:rFonts w:ascii="NSimSun" w:eastAsia="NSimSun" w:hAnsi="NSimSun" w:cs="Times New Roman"/>
          <w:sz w:val="24"/>
          <w:szCs w:val="24"/>
        </w:rPr>
      </w:pPr>
      <w:r w:rsidRPr="00645355">
        <w:rPr>
          <w:rFonts w:ascii="NSimSun" w:eastAsia="NSimSun" w:hAnsi="NSimSun" w:cs="Times New Roman"/>
          <w:sz w:val="24"/>
          <w:szCs w:val="24"/>
        </w:rPr>
        <w:t>Kenaikan besar justru ditopang oleh pos “</w:t>
      </w:r>
      <w:r w:rsidRPr="006D2B40">
        <w:rPr>
          <w:rFonts w:ascii="NSimSun" w:eastAsia="NSimSun" w:hAnsi="NSimSun" w:cs="Times New Roman"/>
          <w:b/>
          <w:bCs/>
          <w:sz w:val="24"/>
          <w:szCs w:val="24"/>
        </w:rPr>
        <w:t>Lain-lain PAD yang Sah</w:t>
      </w:r>
      <w:r w:rsidRPr="00645355">
        <w:rPr>
          <w:rFonts w:ascii="NSimSun" w:eastAsia="NSimSun" w:hAnsi="NSimSun" w:cs="Times New Roman"/>
          <w:sz w:val="24"/>
          <w:szCs w:val="24"/>
        </w:rPr>
        <w:t xml:space="preserve">” yang melonjak Rp </w:t>
      </w:r>
      <w:r w:rsidRPr="006D2B40">
        <w:rPr>
          <w:rFonts w:ascii="NSimSun" w:eastAsia="NSimSun" w:hAnsi="NSimSun" w:cs="Times New Roman"/>
          <w:b/>
          <w:bCs/>
          <w:sz w:val="24"/>
          <w:szCs w:val="24"/>
        </w:rPr>
        <w:t>10 miliar</w:t>
      </w:r>
      <w:r w:rsidRPr="006D2B40">
        <w:rPr>
          <w:rFonts w:ascii="NSimSun" w:eastAsia="NSimSun" w:hAnsi="NSimSun" w:cs="Times New Roman"/>
          <w:sz w:val="24"/>
          <w:szCs w:val="24"/>
        </w:rPr>
        <w:t>.</w:t>
      </w:r>
    </w:p>
    <w:p w:rsidR="00645355" w:rsidRPr="00645355" w:rsidRDefault="00645355" w:rsidP="006D2B40">
      <w:pPr>
        <w:spacing w:before="100" w:beforeAutospacing="1" w:after="100" w:afterAutospacing="1" w:line="360" w:lineRule="auto"/>
        <w:ind w:left="1440"/>
        <w:jc w:val="both"/>
        <w:rPr>
          <w:rFonts w:ascii="NSimSun" w:eastAsia="NSimSun" w:hAnsi="NSimSun" w:cs="Times New Roman"/>
          <w:sz w:val="24"/>
          <w:szCs w:val="24"/>
        </w:rPr>
      </w:pPr>
      <w:r w:rsidRPr="00645355">
        <w:rPr>
          <w:rFonts w:ascii="Segoe UI Symbol" w:eastAsia="NSimSun" w:hAnsi="Segoe UI Symbol" w:cs="Segoe UI Symbol"/>
          <w:sz w:val="24"/>
          <w:szCs w:val="24"/>
        </w:rPr>
        <w:lastRenderedPageBreak/>
        <w:t>👉</w:t>
      </w:r>
      <w:r w:rsidRPr="00645355">
        <w:rPr>
          <w:rFonts w:ascii="NSimSun" w:eastAsia="NSimSun" w:hAnsi="NSimSun" w:cs="Times New Roman"/>
          <w:sz w:val="24"/>
          <w:szCs w:val="24"/>
        </w:rPr>
        <w:t xml:space="preserve"> </w:t>
      </w:r>
      <w:r w:rsidRPr="006D2B40">
        <w:rPr>
          <w:rFonts w:ascii="NSimSun" w:eastAsia="NSimSun" w:hAnsi="NSimSun" w:cs="Times New Roman"/>
          <w:i/>
          <w:iCs/>
          <w:sz w:val="24"/>
          <w:szCs w:val="24"/>
        </w:rPr>
        <w:t>Pertanyaan</w:t>
      </w:r>
      <w:r w:rsidRPr="00645355">
        <w:rPr>
          <w:rFonts w:ascii="NSimSun" w:eastAsia="NSimSun" w:hAnsi="NSimSun" w:cs="Times New Roman"/>
          <w:sz w:val="24"/>
          <w:szCs w:val="24"/>
        </w:rPr>
        <w:t>: Apakah sumber PAD “lain-lain” ini realistis, transparan, dan berkelanjutan? Mengapa pos utama PAD justru menurun?</w:t>
      </w:r>
    </w:p>
    <w:p w:rsidR="00645355" w:rsidRPr="00645355" w:rsidRDefault="00645355" w:rsidP="006D2B40">
      <w:pPr>
        <w:numPr>
          <w:ilvl w:val="0"/>
          <w:numId w:val="8"/>
        </w:numPr>
        <w:spacing w:before="100" w:beforeAutospacing="1" w:after="100" w:afterAutospacing="1" w:line="360" w:lineRule="auto"/>
        <w:jc w:val="both"/>
        <w:rPr>
          <w:rFonts w:ascii="NSimSun" w:eastAsia="NSimSun" w:hAnsi="NSimSun" w:cs="Times New Roman"/>
          <w:sz w:val="24"/>
          <w:szCs w:val="24"/>
        </w:rPr>
      </w:pPr>
      <w:r w:rsidRPr="006D2B40">
        <w:rPr>
          <w:rFonts w:ascii="NSimSun" w:eastAsia="NSimSun" w:hAnsi="NSimSun" w:cs="Times New Roman"/>
          <w:b/>
          <w:bCs/>
          <w:sz w:val="24"/>
          <w:szCs w:val="24"/>
        </w:rPr>
        <w:t>Pendapatan Transfer dari Pusat turun sangat signifikan.</w:t>
      </w:r>
    </w:p>
    <w:p w:rsidR="00645355" w:rsidRPr="00645355" w:rsidRDefault="00645355" w:rsidP="006D2B40">
      <w:pPr>
        <w:numPr>
          <w:ilvl w:val="1"/>
          <w:numId w:val="8"/>
        </w:numPr>
        <w:spacing w:before="100" w:beforeAutospacing="1" w:after="100" w:afterAutospacing="1" w:line="360" w:lineRule="auto"/>
        <w:jc w:val="both"/>
        <w:rPr>
          <w:rFonts w:ascii="NSimSun" w:eastAsia="NSimSun" w:hAnsi="NSimSun" w:cs="Times New Roman"/>
          <w:sz w:val="24"/>
          <w:szCs w:val="24"/>
        </w:rPr>
      </w:pPr>
      <w:r w:rsidRPr="00645355">
        <w:rPr>
          <w:rFonts w:ascii="NSimSun" w:eastAsia="NSimSun" w:hAnsi="NSimSun" w:cs="Times New Roman"/>
          <w:sz w:val="24"/>
          <w:szCs w:val="24"/>
        </w:rPr>
        <w:t xml:space="preserve">Turun Rp </w:t>
      </w:r>
      <w:r w:rsidRPr="006D2B40">
        <w:rPr>
          <w:rFonts w:ascii="NSimSun" w:eastAsia="NSimSun" w:hAnsi="NSimSun" w:cs="Times New Roman"/>
          <w:b/>
          <w:bCs/>
          <w:sz w:val="24"/>
          <w:szCs w:val="24"/>
        </w:rPr>
        <w:t>67</w:t>
      </w:r>
      <w:proofErr w:type="gramStart"/>
      <w:r w:rsidRPr="006D2B40">
        <w:rPr>
          <w:rFonts w:ascii="NSimSun" w:eastAsia="NSimSun" w:hAnsi="NSimSun" w:cs="Times New Roman"/>
          <w:b/>
          <w:bCs/>
          <w:sz w:val="24"/>
          <w:szCs w:val="24"/>
        </w:rPr>
        <w:t>,2</w:t>
      </w:r>
      <w:proofErr w:type="gramEnd"/>
      <w:r w:rsidRPr="006D2B40">
        <w:rPr>
          <w:rFonts w:ascii="NSimSun" w:eastAsia="NSimSun" w:hAnsi="NSimSun" w:cs="Times New Roman"/>
          <w:b/>
          <w:bCs/>
          <w:sz w:val="24"/>
          <w:szCs w:val="24"/>
        </w:rPr>
        <w:t xml:space="preserve"> miliar</w:t>
      </w:r>
      <w:r w:rsidRPr="00645355">
        <w:rPr>
          <w:rFonts w:ascii="NSimSun" w:eastAsia="NSimSun" w:hAnsi="NSimSun" w:cs="Times New Roman"/>
          <w:sz w:val="24"/>
          <w:szCs w:val="24"/>
        </w:rPr>
        <w:t>, sementara Transfer Antar Daerah hanya naik Rp 3,8 miliar.</w:t>
      </w:r>
      <w:r w:rsidRPr="00645355">
        <w:rPr>
          <w:rFonts w:ascii="NSimSun" w:eastAsia="NSimSun" w:hAnsi="NSimSun" w:cs="Times New Roman"/>
          <w:sz w:val="24"/>
          <w:szCs w:val="24"/>
        </w:rPr>
        <w:br/>
      </w:r>
      <w:r w:rsidRPr="00645355">
        <w:rPr>
          <w:rFonts w:ascii="Segoe UI Symbol" w:eastAsia="NSimSun" w:hAnsi="Segoe UI Symbol" w:cs="Segoe UI Symbol"/>
          <w:sz w:val="24"/>
          <w:szCs w:val="24"/>
        </w:rPr>
        <w:t>👉</w:t>
      </w:r>
      <w:r w:rsidRPr="00645355">
        <w:rPr>
          <w:rFonts w:ascii="NSimSun" w:eastAsia="NSimSun" w:hAnsi="NSimSun" w:cs="Times New Roman"/>
          <w:sz w:val="24"/>
          <w:szCs w:val="24"/>
        </w:rPr>
        <w:t xml:space="preserve"> </w:t>
      </w:r>
      <w:r w:rsidRPr="006D2B40">
        <w:rPr>
          <w:rFonts w:ascii="NSimSun" w:eastAsia="NSimSun" w:hAnsi="NSimSun" w:cs="Times New Roman"/>
          <w:i/>
          <w:iCs/>
          <w:sz w:val="24"/>
          <w:szCs w:val="24"/>
        </w:rPr>
        <w:t>Catatan</w:t>
      </w:r>
      <w:r w:rsidRPr="00645355">
        <w:rPr>
          <w:rFonts w:ascii="NSimSun" w:eastAsia="NSimSun" w:hAnsi="NSimSun" w:cs="Times New Roman"/>
          <w:sz w:val="24"/>
          <w:szCs w:val="24"/>
        </w:rPr>
        <w:t>: Penurunan ini berimplikasi langsung pada pembiayaan pembangunan. Apakah Pemda sudah menyiapkan langkah antisipasi?</w:t>
      </w:r>
    </w:p>
    <w:p w:rsidR="00645355" w:rsidRPr="006D2B40" w:rsidRDefault="00645355" w:rsidP="006D2B40">
      <w:pPr>
        <w:numPr>
          <w:ilvl w:val="0"/>
          <w:numId w:val="8"/>
        </w:numPr>
        <w:spacing w:before="100" w:beforeAutospacing="1" w:after="100" w:afterAutospacing="1" w:line="360" w:lineRule="auto"/>
        <w:jc w:val="both"/>
        <w:rPr>
          <w:rFonts w:ascii="NSimSun" w:eastAsia="NSimSun" w:hAnsi="NSimSun" w:cs="Times New Roman"/>
          <w:sz w:val="24"/>
          <w:szCs w:val="24"/>
        </w:rPr>
      </w:pPr>
      <w:r w:rsidRPr="006D2B40">
        <w:rPr>
          <w:rFonts w:ascii="NSimSun" w:eastAsia="NSimSun" w:hAnsi="NSimSun" w:cs="Times New Roman"/>
          <w:b/>
          <w:bCs/>
          <w:sz w:val="24"/>
          <w:szCs w:val="24"/>
        </w:rPr>
        <w:t>Belanja Barang dan Jasa naik Rp 23</w:t>
      </w:r>
      <w:proofErr w:type="gramStart"/>
      <w:r w:rsidRPr="006D2B40">
        <w:rPr>
          <w:rFonts w:ascii="NSimSun" w:eastAsia="NSimSun" w:hAnsi="NSimSun" w:cs="Times New Roman"/>
          <w:b/>
          <w:bCs/>
          <w:sz w:val="24"/>
          <w:szCs w:val="24"/>
        </w:rPr>
        <w:t>,8</w:t>
      </w:r>
      <w:proofErr w:type="gramEnd"/>
      <w:r w:rsidRPr="006D2B40">
        <w:rPr>
          <w:rFonts w:ascii="NSimSun" w:eastAsia="NSimSun" w:hAnsi="NSimSun" w:cs="Times New Roman"/>
          <w:b/>
          <w:bCs/>
          <w:sz w:val="24"/>
          <w:szCs w:val="24"/>
        </w:rPr>
        <w:t xml:space="preserve"> miliar, tetapi Belanja Pegawai justru berkurang Rp 15,3 miliar.</w:t>
      </w:r>
    </w:p>
    <w:p w:rsidR="006D2B40" w:rsidRDefault="00645355" w:rsidP="006D2B40">
      <w:pPr>
        <w:spacing w:before="100" w:beforeAutospacing="1" w:after="100" w:afterAutospacing="1" w:line="360" w:lineRule="auto"/>
        <w:ind w:left="720"/>
        <w:jc w:val="both"/>
        <w:rPr>
          <w:rFonts w:ascii="NSimSun" w:eastAsia="NSimSun" w:hAnsi="NSimSun" w:cs="Times New Roman"/>
          <w:sz w:val="24"/>
          <w:szCs w:val="24"/>
        </w:rPr>
      </w:pPr>
      <w:r w:rsidRPr="00645355">
        <w:rPr>
          <w:rFonts w:ascii="Segoe UI Symbol" w:eastAsia="NSimSun" w:hAnsi="Segoe UI Symbol" w:cs="Segoe UI Symbol"/>
          <w:sz w:val="24"/>
          <w:szCs w:val="24"/>
        </w:rPr>
        <w:t>👉</w:t>
      </w:r>
      <w:r w:rsidRPr="00645355">
        <w:rPr>
          <w:rFonts w:ascii="NSimSun" w:eastAsia="NSimSun" w:hAnsi="NSimSun" w:cs="Times New Roman"/>
          <w:sz w:val="24"/>
          <w:szCs w:val="24"/>
        </w:rPr>
        <w:t xml:space="preserve"> </w:t>
      </w:r>
      <w:r w:rsidRPr="006D2B40">
        <w:rPr>
          <w:rFonts w:ascii="NSimSun" w:eastAsia="NSimSun" w:hAnsi="NSimSun" w:cs="Times New Roman"/>
          <w:i/>
          <w:iCs/>
          <w:sz w:val="24"/>
          <w:szCs w:val="24"/>
        </w:rPr>
        <w:t>Tidak konsisten</w:t>
      </w:r>
      <w:r w:rsidRPr="00645355">
        <w:rPr>
          <w:rFonts w:ascii="NSimSun" w:eastAsia="NSimSun" w:hAnsi="NSimSun" w:cs="Times New Roman"/>
          <w:sz w:val="24"/>
          <w:szCs w:val="24"/>
        </w:rPr>
        <w:t>: Bagaimana mungkin belanja rutin pegawai ditekan, sementara belanja barang/jasa justru melonjak besar? Apakah belanja barang/jasa tersebut benar-benar prioritas?</w:t>
      </w:r>
    </w:p>
    <w:p w:rsidR="00645355" w:rsidRDefault="00645355" w:rsidP="006D2B40">
      <w:pPr>
        <w:pStyle w:val="ListParagraph"/>
        <w:numPr>
          <w:ilvl w:val="0"/>
          <w:numId w:val="8"/>
        </w:numPr>
        <w:spacing w:before="100" w:beforeAutospacing="1" w:after="100" w:afterAutospacing="1" w:line="360" w:lineRule="auto"/>
        <w:jc w:val="both"/>
        <w:rPr>
          <w:rFonts w:ascii="NSimSun" w:eastAsia="NSimSun" w:hAnsi="NSimSun" w:cs="Times New Roman"/>
          <w:sz w:val="24"/>
          <w:szCs w:val="24"/>
        </w:rPr>
      </w:pPr>
      <w:r w:rsidRPr="006D2B40">
        <w:rPr>
          <w:rFonts w:ascii="NSimSun" w:eastAsia="NSimSun" w:hAnsi="NSimSun" w:cs="Times New Roman"/>
          <w:b/>
          <w:bCs/>
          <w:sz w:val="24"/>
          <w:szCs w:val="24"/>
        </w:rPr>
        <w:t>Belanja Modal Jalan, Jaringan, dan Irigasi dipangkas Rp 41,9 miliar, sementara Belanja Gedung dan Bangunan justru melonjak Rp 31,1 miliar.</w:t>
      </w:r>
      <w:r w:rsidRPr="006D2B40">
        <w:rPr>
          <w:rFonts w:ascii="NSimSun" w:eastAsia="NSimSun" w:hAnsi="NSimSun" w:cs="Times New Roman"/>
          <w:sz w:val="24"/>
          <w:szCs w:val="24"/>
        </w:rPr>
        <w:br/>
      </w:r>
      <w:r w:rsidRPr="006D2B40">
        <w:rPr>
          <w:rFonts w:ascii="Segoe UI Symbol" w:eastAsia="NSimSun" w:hAnsi="Segoe UI Symbol" w:cs="Segoe UI Symbol"/>
          <w:sz w:val="24"/>
          <w:szCs w:val="24"/>
        </w:rPr>
        <w:t>👉</w:t>
      </w:r>
      <w:r w:rsidRPr="006D2B40">
        <w:rPr>
          <w:rFonts w:ascii="NSimSun" w:eastAsia="NSimSun" w:hAnsi="NSimSun" w:cs="Times New Roman"/>
          <w:sz w:val="24"/>
          <w:szCs w:val="24"/>
        </w:rPr>
        <w:t xml:space="preserve"> </w:t>
      </w:r>
      <w:r w:rsidRPr="006D2B40">
        <w:rPr>
          <w:rFonts w:ascii="NSimSun" w:eastAsia="NSimSun" w:hAnsi="NSimSun" w:cs="Times New Roman"/>
          <w:i/>
          <w:iCs/>
          <w:sz w:val="24"/>
          <w:szCs w:val="24"/>
        </w:rPr>
        <w:t>Catatan</w:t>
      </w:r>
      <w:r w:rsidRPr="006D2B40">
        <w:rPr>
          <w:rFonts w:ascii="NSimSun" w:eastAsia="NSimSun" w:hAnsi="NSimSun" w:cs="Times New Roman"/>
          <w:sz w:val="24"/>
          <w:szCs w:val="24"/>
        </w:rPr>
        <w:t xml:space="preserve">: </w:t>
      </w:r>
      <w:r w:rsidR="00986A11">
        <w:rPr>
          <w:rFonts w:ascii="NSimSun" w:eastAsia="NSimSun" w:hAnsi="NSimSun" w:cs="Times New Roman"/>
          <w:sz w:val="24"/>
          <w:szCs w:val="24"/>
        </w:rPr>
        <w:t>a).</w:t>
      </w:r>
      <w:r w:rsidRPr="006D2B40">
        <w:rPr>
          <w:rFonts w:ascii="NSimSun" w:eastAsia="NSimSun" w:hAnsi="NSimSun" w:cs="Times New Roman"/>
          <w:sz w:val="24"/>
          <w:szCs w:val="24"/>
        </w:rPr>
        <w:t>Infrastruktur dasar seperti jalan dan irigasi adalah kebutuhan masyarakat luas. Mengapa justru dikurangi, sedangkan pembangunan gedung malah ditambah besar?</w:t>
      </w:r>
      <w:r w:rsidR="00986A11">
        <w:rPr>
          <w:rFonts w:ascii="NSimSun" w:eastAsia="NSimSun" w:hAnsi="NSimSun" w:cs="Times New Roman"/>
          <w:sz w:val="24"/>
          <w:szCs w:val="24"/>
        </w:rPr>
        <w:t xml:space="preserve"> B). Apresiasi terhadap</w:t>
      </w:r>
      <w:r w:rsidR="00102B44">
        <w:rPr>
          <w:rFonts w:ascii="NSimSun" w:eastAsia="NSimSun" w:hAnsi="NSimSun" w:cs="Times New Roman"/>
          <w:sz w:val="24"/>
          <w:szCs w:val="24"/>
        </w:rPr>
        <w:t xml:space="preserve"> terhadap kinerja pemerintah atas</w:t>
      </w:r>
      <w:r w:rsidR="00986A11">
        <w:rPr>
          <w:rFonts w:ascii="NSimSun" w:eastAsia="NSimSun" w:hAnsi="NSimSun" w:cs="Times New Roman"/>
          <w:sz w:val="24"/>
          <w:szCs w:val="24"/>
        </w:rPr>
        <w:t xml:space="preserve"> telah beroprasinya Puskesmas Ngara sebagai bentuk perhatin pemerintah pada bidang kesehatan</w:t>
      </w:r>
      <w:proofErr w:type="gramStart"/>
      <w:r w:rsidR="00986A11">
        <w:rPr>
          <w:rFonts w:ascii="NSimSun" w:eastAsia="NSimSun" w:hAnsi="NSimSun" w:cs="Times New Roman"/>
          <w:sz w:val="24"/>
          <w:szCs w:val="24"/>
        </w:rPr>
        <w:t xml:space="preserve">,  </w:t>
      </w:r>
      <w:r w:rsidR="00102B44">
        <w:rPr>
          <w:rFonts w:ascii="NSimSun" w:eastAsia="NSimSun" w:hAnsi="NSimSun" w:cs="Times New Roman"/>
          <w:sz w:val="24"/>
          <w:szCs w:val="24"/>
        </w:rPr>
        <w:t>namun</w:t>
      </w:r>
      <w:proofErr w:type="gramEnd"/>
      <w:r w:rsidR="00102B44">
        <w:rPr>
          <w:rFonts w:ascii="NSimSun" w:eastAsia="NSimSun" w:hAnsi="NSimSun" w:cs="Times New Roman"/>
          <w:sz w:val="24"/>
          <w:szCs w:val="24"/>
        </w:rPr>
        <w:t xml:space="preserve"> kami menekankan </w:t>
      </w:r>
      <w:r w:rsidR="00986A11">
        <w:rPr>
          <w:rFonts w:ascii="NSimSun" w:eastAsia="NSimSun" w:hAnsi="NSimSun" w:cs="Times New Roman"/>
          <w:sz w:val="24"/>
          <w:szCs w:val="24"/>
        </w:rPr>
        <w:t>atensi lebih lanjut pada infrastruktur dasar jalan masuk dan fasilitas air bersih pada lokasi tersebut.</w:t>
      </w:r>
    </w:p>
    <w:p w:rsidR="00986A11" w:rsidRPr="006D2B40" w:rsidRDefault="00986A11" w:rsidP="00986A11">
      <w:pPr>
        <w:pStyle w:val="ListParagraph"/>
        <w:spacing w:before="100" w:beforeAutospacing="1" w:after="100" w:afterAutospacing="1" w:line="360" w:lineRule="auto"/>
        <w:jc w:val="both"/>
        <w:rPr>
          <w:rFonts w:ascii="NSimSun" w:eastAsia="NSimSun" w:hAnsi="NSimSun" w:cs="Times New Roman"/>
          <w:sz w:val="24"/>
          <w:szCs w:val="24"/>
        </w:rPr>
      </w:pPr>
    </w:p>
    <w:p w:rsidR="00645355" w:rsidRPr="00645355" w:rsidRDefault="00645355" w:rsidP="006D2B40">
      <w:pPr>
        <w:numPr>
          <w:ilvl w:val="0"/>
          <w:numId w:val="8"/>
        </w:numPr>
        <w:spacing w:before="100" w:beforeAutospacing="1" w:after="100" w:afterAutospacing="1" w:line="360" w:lineRule="auto"/>
        <w:jc w:val="both"/>
        <w:rPr>
          <w:rFonts w:ascii="NSimSun" w:eastAsia="NSimSun" w:hAnsi="NSimSun" w:cs="Times New Roman"/>
          <w:sz w:val="24"/>
          <w:szCs w:val="24"/>
        </w:rPr>
      </w:pPr>
      <w:r w:rsidRPr="006D2B40">
        <w:rPr>
          <w:rFonts w:ascii="NSimSun" w:eastAsia="NSimSun" w:hAnsi="NSimSun" w:cs="Times New Roman"/>
          <w:b/>
          <w:bCs/>
          <w:sz w:val="24"/>
          <w:szCs w:val="24"/>
        </w:rPr>
        <w:t>Defisit meningkat tajam, tetapi ditutup dengan SILPA (Sisa Lebih Perhitungan Anggaran) yang melonjak sangat tinggi.</w:t>
      </w:r>
    </w:p>
    <w:p w:rsidR="00645355" w:rsidRPr="00645355" w:rsidRDefault="00645355" w:rsidP="006D2B40">
      <w:pPr>
        <w:numPr>
          <w:ilvl w:val="1"/>
          <w:numId w:val="8"/>
        </w:numPr>
        <w:tabs>
          <w:tab w:val="clear" w:pos="1440"/>
        </w:tabs>
        <w:spacing w:before="100" w:beforeAutospacing="1" w:after="100" w:afterAutospacing="1" w:line="360" w:lineRule="auto"/>
        <w:ind w:left="1134"/>
        <w:jc w:val="both"/>
        <w:rPr>
          <w:rFonts w:ascii="NSimSun" w:eastAsia="NSimSun" w:hAnsi="NSimSun" w:cs="Times New Roman"/>
          <w:sz w:val="24"/>
          <w:szCs w:val="24"/>
        </w:rPr>
      </w:pPr>
      <w:r w:rsidRPr="00645355">
        <w:rPr>
          <w:rFonts w:ascii="NSimSun" w:eastAsia="NSimSun" w:hAnsi="NSimSun" w:cs="Times New Roman"/>
          <w:sz w:val="24"/>
          <w:szCs w:val="24"/>
        </w:rPr>
        <w:t xml:space="preserve">Defisit bertambah Rp </w:t>
      </w:r>
      <w:r w:rsidRPr="006D2B40">
        <w:rPr>
          <w:rFonts w:ascii="NSimSun" w:eastAsia="NSimSun" w:hAnsi="NSimSun" w:cs="Times New Roman"/>
          <w:b/>
          <w:bCs/>
          <w:sz w:val="24"/>
          <w:szCs w:val="24"/>
        </w:rPr>
        <w:t>57</w:t>
      </w:r>
      <w:proofErr w:type="gramStart"/>
      <w:r w:rsidRPr="006D2B40">
        <w:rPr>
          <w:rFonts w:ascii="NSimSun" w:eastAsia="NSimSun" w:hAnsi="NSimSun" w:cs="Times New Roman"/>
          <w:b/>
          <w:bCs/>
          <w:sz w:val="24"/>
          <w:szCs w:val="24"/>
        </w:rPr>
        <w:t>,2</w:t>
      </w:r>
      <w:proofErr w:type="gramEnd"/>
      <w:r w:rsidRPr="006D2B40">
        <w:rPr>
          <w:rFonts w:ascii="NSimSun" w:eastAsia="NSimSun" w:hAnsi="NSimSun" w:cs="Times New Roman"/>
          <w:b/>
          <w:bCs/>
          <w:sz w:val="24"/>
          <w:szCs w:val="24"/>
        </w:rPr>
        <w:t xml:space="preserve"> miliar</w:t>
      </w:r>
      <w:r w:rsidRPr="00645355">
        <w:rPr>
          <w:rFonts w:ascii="NSimSun" w:eastAsia="NSimSun" w:hAnsi="NSimSun" w:cs="Times New Roman"/>
          <w:sz w:val="24"/>
          <w:szCs w:val="24"/>
        </w:rPr>
        <w:t>.</w:t>
      </w:r>
    </w:p>
    <w:p w:rsidR="00645355" w:rsidRDefault="00645355" w:rsidP="006D2B40">
      <w:pPr>
        <w:numPr>
          <w:ilvl w:val="1"/>
          <w:numId w:val="8"/>
        </w:numPr>
        <w:tabs>
          <w:tab w:val="clear" w:pos="1440"/>
        </w:tabs>
        <w:spacing w:before="100" w:beforeAutospacing="1" w:after="100" w:afterAutospacing="1" w:line="360" w:lineRule="auto"/>
        <w:ind w:left="1134"/>
        <w:jc w:val="both"/>
        <w:rPr>
          <w:rFonts w:ascii="NSimSun" w:eastAsia="NSimSun" w:hAnsi="NSimSun" w:cs="Times New Roman"/>
          <w:sz w:val="24"/>
          <w:szCs w:val="24"/>
        </w:rPr>
      </w:pPr>
      <w:r w:rsidRPr="00645355">
        <w:rPr>
          <w:rFonts w:ascii="NSimSun" w:eastAsia="NSimSun" w:hAnsi="NSimSun" w:cs="Times New Roman"/>
          <w:sz w:val="24"/>
          <w:szCs w:val="24"/>
        </w:rPr>
        <w:t>Ditutup dengan SILPA yang sebelumnya Rp 22</w:t>
      </w:r>
      <w:proofErr w:type="gramStart"/>
      <w:r w:rsidRPr="00645355">
        <w:rPr>
          <w:rFonts w:ascii="NSimSun" w:eastAsia="NSimSun" w:hAnsi="NSimSun" w:cs="Times New Roman"/>
          <w:sz w:val="24"/>
          <w:szCs w:val="24"/>
        </w:rPr>
        <w:t>,4</w:t>
      </w:r>
      <w:proofErr w:type="gramEnd"/>
      <w:r w:rsidRPr="00645355">
        <w:rPr>
          <w:rFonts w:ascii="NSimSun" w:eastAsia="NSimSun" w:hAnsi="NSimSun" w:cs="Times New Roman"/>
          <w:sz w:val="24"/>
          <w:szCs w:val="24"/>
        </w:rPr>
        <w:t xml:space="preserve"> miliar, naik jadi Rp 79,7 miliar.</w:t>
      </w:r>
      <w:r w:rsidRPr="00645355">
        <w:rPr>
          <w:rFonts w:ascii="NSimSun" w:eastAsia="NSimSun" w:hAnsi="NSimSun" w:cs="Times New Roman"/>
          <w:sz w:val="24"/>
          <w:szCs w:val="24"/>
        </w:rPr>
        <w:br/>
      </w:r>
      <w:r w:rsidRPr="00645355">
        <w:rPr>
          <w:rFonts w:ascii="Segoe UI Symbol" w:eastAsia="NSimSun" w:hAnsi="Segoe UI Symbol" w:cs="Segoe UI Symbol"/>
          <w:sz w:val="24"/>
          <w:szCs w:val="24"/>
        </w:rPr>
        <w:t>👉</w:t>
      </w:r>
      <w:r w:rsidRPr="00645355">
        <w:rPr>
          <w:rFonts w:ascii="NSimSun" w:eastAsia="NSimSun" w:hAnsi="NSimSun" w:cs="Times New Roman"/>
          <w:sz w:val="24"/>
          <w:szCs w:val="24"/>
        </w:rPr>
        <w:t xml:space="preserve"> </w:t>
      </w:r>
      <w:r w:rsidRPr="006D2B40">
        <w:rPr>
          <w:rFonts w:ascii="NSimSun" w:eastAsia="NSimSun" w:hAnsi="NSimSun" w:cs="Times New Roman"/>
          <w:i/>
          <w:iCs/>
          <w:sz w:val="24"/>
          <w:szCs w:val="24"/>
        </w:rPr>
        <w:t>Tidak logis</w:t>
      </w:r>
      <w:r w:rsidRPr="00645355">
        <w:rPr>
          <w:rFonts w:ascii="NSimSun" w:eastAsia="NSimSun" w:hAnsi="NSimSun" w:cs="Times New Roman"/>
          <w:sz w:val="24"/>
          <w:szCs w:val="24"/>
        </w:rPr>
        <w:t>: SILPA seharusnya mencerminkan efisiensi anggaran tahun sebelumnya. Lonjakan sebesar Rp 57 miliar patut dipertanyakan validitas dan sumber perhitungannya.</w:t>
      </w:r>
    </w:p>
    <w:p w:rsidR="003E324C" w:rsidRPr="003E324C" w:rsidRDefault="003E324C" w:rsidP="003E324C">
      <w:pPr>
        <w:pStyle w:val="ListParagraph"/>
        <w:spacing w:before="100" w:beforeAutospacing="1" w:after="100" w:afterAutospacing="1" w:line="360" w:lineRule="auto"/>
        <w:jc w:val="both"/>
        <w:rPr>
          <w:rFonts w:ascii="NSimSun" w:eastAsia="NSimSun" w:hAnsi="NSimSun" w:cs="Times New Roman"/>
          <w:b/>
          <w:sz w:val="24"/>
          <w:szCs w:val="24"/>
        </w:rPr>
      </w:pPr>
      <w:r w:rsidRPr="006D2B40">
        <w:rPr>
          <w:rFonts w:ascii="NSimSun" w:eastAsia="NSimSun" w:hAnsi="NSimSun"/>
          <w:b/>
          <w:sz w:val="24"/>
          <w:szCs w:val="24"/>
        </w:rPr>
        <w:t>Hadirin Sidang Paripurna yang Terhormat,</w:t>
      </w:r>
    </w:p>
    <w:p w:rsidR="00834C57" w:rsidRPr="00312AB4" w:rsidRDefault="00834C57" w:rsidP="003A0AE6">
      <w:pPr>
        <w:spacing w:before="100" w:beforeAutospacing="1" w:after="100" w:afterAutospacing="1" w:line="276" w:lineRule="auto"/>
        <w:jc w:val="both"/>
        <w:rPr>
          <w:rFonts w:ascii="NSimSun" w:eastAsia="NSimSun" w:hAnsi="NSimSun"/>
          <w:sz w:val="24"/>
          <w:szCs w:val="24"/>
        </w:rPr>
      </w:pPr>
      <w:r w:rsidRPr="00312AB4">
        <w:rPr>
          <w:rFonts w:ascii="NSimSun" w:eastAsia="NSimSun" w:hAnsi="NSimSun"/>
          <w:sz w:val="24"/>
          <w:szCs w:val="24"/>
        </w:rPr>
        <w:lastRenderedPageBreak/>
        <w:t>Terkait dengan Pendapatan Asli Daerah (PAD) yang sah, Fraksi Partai Golkar mencatat adanya koreksi kenaikan sebesar Rp10.000.000.000.</w:t>
      </w:r>
      <w:r w:rsidR="00240214">
        <w:rPr>
          <w:rFonts w:ascii="NSimSun" w:eastAsia="NSimSun" w:hAnsi="NSimSun"/>
          <w:sz w:val="24"/>
          <w:szCs w:val="24"/>
        </w:rPr>
        <w:t>(satu miliar)</w:t>
      </w:r>
      <w:r w:rsidRPr="00312AB4">
        <w:rPr>
          <w:rFonts w:ascii="NSimSun" w:eastAsia="NSimSun" w:hAnsi="NSimSun"/>
          <w:sz w:val="24"/>
          <w:szCs w:val="24"/>
        </w:rPr>
        <w:t xml:space="preserve"> Namun demikian, Fraksi Golkar tidak menemukan penjelasan yang rinci mengenai sumber pendapatan sebesar Rp5.206.925.920. Dalam Nota Keuangan, pemerintah daerah hanya menyebutkan adanya penerimaan yang berasal dari pengembalian kelebihan belanja hibah oleh </w:t>
      </w:r>
      <w:r w:rsidR="00312AB4">
        <w:rPr>
          <w:rFonts w:ascii="NSimSun" w:eastAsia="NSimSun" w:hAnsi="NSimSun"/>
          <w:sz w:val="24"/>
          <w:szCs w:val="24"/>
        </w:rPr>
        <w:t>KPU dan Bawaslu</w:t>
      </w:r>
      <w:r w:rsidRPr="00312AB4">
        <w:rPr>
          <w:rFonts w:ascii="NSimSun" w:eastAsia="NSimSun" w:hAnsi="NSimSun"/>
          <w:sz w:val="24"/>
          <w:szCs w:val="24"/>
        </w:rPr>
        <w:t xml:space="preserve"> sebesar Rp4.849.040.141, namun tanpa uraian yang lebih terperinci mengenai komponen tersebut.</w:t>
      </w:r>
    </w:p>
    <w:p w:rsidR="00F0474D" w:rsidRPr="003A0AE6" w:rsidRDefault="00F0474D" w:rsidP="003A0AE6">
      <w:pPr>
        <w:spacing w:before="100" w:beforeAutospacing="1" w:after="100" w:afterAutospacing="1" w:line="276" w:lineRule="auto"/>
        <w:jc w:val="both"/>
        <w:rPr>
          <w:rFonts w:ascii="NSimSun" w:eastAsia="NSimSun" w:hAnsi="NSimSun" w:cs="Times New Roman"/>
          <w:sz w:val="24"/>
          <w:szCs w:val="24"/>
        </w:rPr>
      </w:pPr>
      <w:r w:rsidRPr="003A0AE6">
        <w:rPr>
          <w:rFonts w:ascii="NSimSun" w:eastAsia="NSimSun" w:hAnsi="NSimSun" w:cs="Times New Roman"/>
          <w:sz w:val="24"/>
          <w:szCs w:val="24"/>
        </w:rPr>
        <w:t>Seharusnya alokasi dana hibah kepada kedua lembaga ini bersifat terukur dan jelas, karena mengikuti tahapan Pemilu yang ketat serta sudah direncanakan dengan baik. Fakta bahwa masih terdapat sisa anggaran dalam jumlah yang demikian besar menunjukkan bahwa perencanaan anggaran hibah tersebut tidak akurat, tidak cermat, bahkan terkesan asal-asalan. Pertanyaan yang kemudian muncul adalah: mengapa sisa anggaran sebesar ini tidak dapat diprediksi sejak awal? Apakah terdapat indikasi adanya perencanaan yang dilebih-lebihkan (overbudgeting)?</w:t>
      </w:r>
    </w:p>
    <w:p w:rsidR="00F0474D" w:rsidRPr="003A0AE6" w:rsidRDefault="00F0474D" w:rsidP="003A0AE6">
      <w:pPr>
        <w:spacing w:before="100" w:beforeAutospacing="1" w:after="100" w:afterAutospacing="1" w:line="276" w:lineRule="auto"/>
        <w:jc w:val="both"/>
        <w:rPr>
          <w:rFonts w:ascii="NSimSun" w:eastAsia="NSimSun" w:hAnsi="NSimSun" w:cs="Times New Roman"/>
          <w:sz w:val="24"/>
          <w:szCs w:val="24"/>
        </w:rPr>
      </w:pPr>
      <w:r w:rsidRPr="003A0AE6">
        <w:rPr>
          <w:rFonts w:ascii="NSimSun" w:eastAsia="NSimSun" w:hAnsi="NSimSun" w:cs="Times New Roman"/>
          <w:sz w:val="24"/>
          <w:szCs w:val="24"/>
        </w:rPr>
        <w:t xml:space="preserve">Lebih jauh, Fraksi juga menilai bahwa laporan mengenai pengembalian belanja tersebut tidak disertai dengan penjelasan rinci. Tidak ada uraian yang jelas mengenai kegiatan </w:t>
      </w:r>
      <w:proofErr w:type="gramStart"/>
      <w:r w:rsidRPr="003A0AE6">
        <w:rPr>
          <w:rFonts w:ascii="NSimSun" w:eastAsia="NSimSun" w:hAnsi="NSimSun" w:cs="Times New Roman"/>
          <w:sz w:val="24"/>
          <w:szCs w:val="24"/>
        </w:rPr>
        <w:t>apa</w:t>
      </w:r>
      <w:proofErr w:type="gramEnd"/>
      <w:r w:rsidRPr="003A0AE6">
        <w:rPr>
          <w:rFonts w:ascii="NSimSun" w:eastAsia="NSimSun" w:hAnsi="NSimSun" w:cs="Times New Roman"/>
          <w:sz w:val="24"/>
          <w:szCs w:val="24"/>
        </w:rPr>
        <w:t xml:space="preserve">, pos anggaran mana, serta alasan terjadinya kelebihan belanja. Hal ini menimbulkan keraguan atas akuntabilitas penggunaan </w:t>
      </w:r>
      <w:proofErr w:type="gramStart"/>
      <w:r w:rsidRPr="003A0AE6">
        <w:rPr>
          <w:rFonts w:ascii="NSimSun" w:eastAsia="NSimSun" w:hAnsi="NSimSun" w:cs="Times New Roman"/>
          <w:sz w:val="24"/>
          <w:szCs w:val="24"/>
        </w:rPr>
        <w:t>dana</w:t>
      </w:r>
      <w:proofErr w:type="gramEnd"/>
      <w:r w:rsidRPr="003A0AE6">
        <w:rPr>
          <w:rFonts w:ascii="NSimSun" w:eastAsia="NSimSun" w:hAnsi="NSimSun" w:cs="Times New Roman"/>
          <w:sz w:val="24"/>
          <w:szCs w:val="24"/>
        </w:rPr>
        <w:t xml:space="preserve"> hibah, padahal dana tersebut seharusnya dikelola dengan penuh ketelitian dan transparansi.</w:t>
      </w:r>
    </w:p>
    <w:p w:rsidR="00F0474D" w:rsidRPr="003A0AE6" w:rsidRDefault="00F0474D" w:rsidP="003A0AE6">
      <w:pPr>
        <w:spacing w:before="100" w:beforeAutospacing="1" w:after="100" w:afterAutospacing="1" w:line="276" w:lineRule="auto"/>
        <w:jc w:val="both"/>
        <w:rPr>
          <w:rFonts w:ascii="NSimSun" w:eastAsia="NSimSun" w:hAnsi="NSimSun" w:cs="Times New Roman"/>
          <w:sz w:val="24"/>
          <w:szCs w:val="24"/>
        </w:rPr>
      </w:pPr>
      <w:r w:rsidRPr="003A0AE6">
        <w:rPr>
          <w:rFonts w:ascii="NSimSun" w:eastAsia="NSimSun" w:hAnsi="NSimSun" w:cs="Times New Roman"/>
          <w:sz w:val="24"/>
          <w:szCs w:val="24"/>
        </w:rPr>
        <w:t xml:space="preserve">Selain itu, Fraksi mencermati bahwa pos </w:t>
      </w:r>
      <w:r w:rsidRPr="003A0AE6">
        <w:rPr>
          <w:rFonts w:ascii="NSimSun" w:eastAsia="NSimSun" w:hAnsi="NSimSun" w:cs="Times New Roman"/>
          <w:b/>
          <w:bCs/>
          <w:sz w:val="24"/>
          <w:szCs w:val="24"/>
        </w:rPr>
        <w:t>Lain-lain PAD yang Sah</w:t>
      </w:r>
      <w:r w:rsidRPr="003A0AE6">
        <w:rPr>
          <w:rFonts w:ascii="NSimSun" w:eastAsia="NSimSun" w:hAnsi="NSimSun" w:cs="Times New Roman"/>
          <w:sz w:val="24"/>
          <w:szCs w:val="24"/>
        </w:rPr>
        <w:t xml:space="preserve"> justru melonjak lebih dari 160% semata-mata karena adanya pengembalian </w:t>
      </w:r>
      <w:proofErr w:type="gramStart"/>
      <w:r w:rsidRPr="003A0AE6">
        <w:rPr>
          <w:rFonts w:ascii="NSimSun" w:eastAsia="NSimSun" w:hAnsi="NSimSun" w:cs="Times New Roman"/>
          <w:sz w:val="24"/>
          <w:szCs w:val="24"/>
        </w:rPr>
        <w:t>dana</w:t>
      </w:r>
      <w:proofErr w:type="gramEnd"/>
      <w:r w:rsidRPr="003A0AE6">
        <w:rPr>
          <w:rFonts w:ascii="NSimSun" w:eastAsia="NSimSun" w:hAnsi="NSimSun" w:cs="Times New Roman"/>
          <w:sz w:val="24"/>
          <w:szCs w:val="24"/>
        </w:rPr>
        <w:t xml:space="preserve"> hibah dan denda. Kondisi ini memberi kesan bahwa pos “lain-lain” dijadikan sebagai ruang parkir atau bahkan “tong sampah anggaran” untuk menutupi kelemahan dalam manajemen keuangan daerah.</w:t>
      </w:r>
    </w:p>
    <w:p w:rsidR="00F0474D" w:rsidRPr="003A0AE6" w:rsidRDefault="00F0474D" w:rsidP="003A0AE6">
      <w:pPr>
        <w:spacing w:before="100" w:beforeAutospacing="1" w:after="100" w:afterAutospacing="1" w:line="276" w:lineRule="auto"/>
        <w:jc w:val="both"/>
        <w:rPr>
          <w:rFonts w:ascii="NSimSun" w:eastAsia="NSimSun" w:hAnsi="NSimSun" w:cs="Times New Roman"/>
          <w:sz w:val="24"/>
          <w:szCs w:val="24"/>
        </w:rPr>
      </w:pPr>
      <w:r w:rsidRPr="003A0AE6">
        <w:rPr>
          <w:rFonts w:ascii="NSimSun" w:eastAsia="NSimSun" w:hAnsi="NSimSun" w:cs="Times New Roman"/>
          <w:sz w:val="24"/>
          <w:szCs w:val="24"/>
        </w:rPr>
        <w:t xml:space="preserve">Kembalinya </w:t>
      </w:r>
      <w:proofErr w:type="gramStart"/>
      <w:r w:rsidRPr="003A0AE6">
        <w:rPr>
          <w:rFonts w:ascii="NSimSun" w:eastAsia="NSimSun" w:hAnsi="NSimSun" w:cs="Times New Roman"/>
          <w:sz w:val="24"/>
          <w:szCs w:val="24"/>
        </w:rPr>
        <w:t>dana</w:t>
      </w:r>
      <w:proofErr w:type="gramEnd"/>
      <w:r w:rsidRPr="003A0AE6">
        <w:rPr>
          <w:rFonts w:ascii="NSimSun" w:eastAsia="NSimSun" w:hAnsi="NSimSun" w:cs="Times New Roman"/>
          <w:sz w:val="24"/>
          <w:szCs w:val="24"/>
        </w:rPr>
        <w:t xml:space="preserve"> miliaran rupiah dari KPU dan Bawaslu tanpa penjelasan detail juga berpotensi melecehkan prinsip transparansi. Pemilu adalah peristiwa besar yang mendapat sorotan publik sangat tinggi, sehingga wajar jika masyarakat kemudian bertanya-tanya: mengapa </w:t>
      </w:r>
      <w:proofErr w:type="gramStart"/>
      <w:r w:rsidRPr="003A0AE6">
        <w:rPr>
          <w:rFonts w:ascii="NSimSun" w:eastAsia="NSimSun" w:hAnsi="NSimSun" w:cs="Times New Roman"/>
          <w:sz w:val="24"/>
          <w:szCs w:val="24"/>
        </w:rPr>
        <w:t>dana</w:t>
      </w:r>
      <w:proofErr w:type="gramEnd"/>
      <w:r w:rsidRPr="003A0AE6">
        <w:rPr>
          <w:rFonts w:ascii="NSimSun" w:eastAsia="NSimSun" w:hAnsi="NSimSun" w:cs="Times New Roman"/>
          <w:sz w:val="24"/>
          <w:szCs w:val="24"/>
        </w:rPr>
        <w:t xml:space="preserve"> sebesar ini baru diketahui setelah audit, bukan sejak awal perencanaan? Kesimpangsiuran informasi ini semakin menurunkan kepercayaan publik terhadap tata kelola keuangan daerah.</w:t>
      </w:r>
    </w:p>
    <w:p w:rsidR="00F0474D" w:rsidRDefault="00F0474D" w:rsidP="003A0AE6">
      <w:pPr>
        <w:spacing w:before="100" w:beforeAutospacing="1" w:after="100" w:afterAutospacing="1" w:line="276" w:lineRule="auto"/>
        <w:jc w:val="both"/>
        <w:rPr>
          <w:rFonts w:ascii="NSimSun" w:eastAsia="NSimSun" w:hAnsi="NSimSun" w:cs="Times New Roman"/>
          <w:sz w:val="24"/>
          <w:szCs w:val="24"/>
        </w:rPr>
      </w:pPr>
      <w:r w:rsidRPr="003A0AE6">
        <w:rPr>
          <w:rFonts w:ascii="NSimSun" w:eastAsia="NSimSun" w:hAnsi="NSimSun" w:cs="Times New Roman"/>
          <w:sz w:val="24"/>
          <w:szCs w:val="24"/>
        </w:rPr>
        <w:t xml:space="preserve">Jika benar terdapat sisa hibah dalam jumlah miliaran rupiah, seharusnya sejak awal dapat diantisipasi dan diarahkan kembali untuk mendukung kebutuhan yang lebih mendesak, seperti pembangunan jalan, irigasi, peningkatan layanan kesehatan, dan bantuan sosial. Ironisnya, pada saat yang </w:t>
      </w:r>
      <w:proofErr w:type="gramStart"/>
      <w:r w:rsidRPr="003A0AE6">
        <w:rPr>
          <w:rFonts w:ascii="NSimSun" w:eastAsia="NSimSun" w:hAnsi="NSimSun" w:cs="Times New Roman"/>
          <w:sz w:val="24"/>
          <w:szCs w:val="24"/>
        </w:rPr>
        <w:t>sama</w:t>
      </w:r>
      <w:proofErr w:type="gramEnd"/>
      <w:r w:rsidRPr="003A0AE6">
        <w:rPr>
          <w:rFonts w:ascii="NSimSun" w:eastAsia="NSimSun" w:hAnsi="NSimSun" w:cs="Times New Roman"/>
          <w:sz w:val="24"/>
          <w:szCs w:val="24"/>
        </w:rPr>
        <w:t>, anggaran bansos justru dipangkas, alokasi jalan dan irigasi dipotong, sementara hasil kelebihan hibah hanya masuk ke pos abstrak “lain-lain PAD” yang kurang memiliki arah dan sasaran yang jelas.</w:t>
      </w:r>
    </w:p>
    <w:p w:rsidR="00483244" w:rsidRPr="00483244" w:rsidRDefault="00483244" w:rsidP="00483244">
      <w:pPr>
        <w:pStyle w:val="NormalWeb"/>
        <w:spacing w:line="276" w:lineRule="auto"/>
        <w:jc w:val="both"/>
        <w:rPr>
          <w:rFonts w:ascii="NSimSun" w:eastAsia="NSimSun" w:hAnsi="NSimSun"/>
        </w:rPr>
      </w:pPr>
      <w:r w:rsidRPr="00483244">
        <w:rPr>
          <w:rFonts w:ascii="NSimSun" w:eastAsia="NSimSun" w:hAnsi="NSimSun"/>
        </w:rPr>
        <w:t xml:space="preserve">Kemudian disisi lain fraksi golkar mencermati adanya asumsi pemerintah yang menyebutkan bahwa Pendapatan Asli Daerah (PAD) dapat bersumber dari denda keterlambatan pekerjaan. Menurut Fraksi Golkar, denda keterlambatan sesungguhnya bukan merupakan instrumen peningkatan PAD, melainkan konsekuensi dari adanya </w:t>
      </w:r>
      <w:r w:rsidRPr="00483244">
        <w:rPr>
          <w:rFonts w:ascii="NSimSun" w:eastAsia="NSimSun" w:hAnsi="NSimSun"/>
        </w:rPr>
        <w:lastRenderedPageBreak/>
        <w:t>ketidakpatuhan pihak ketiga dalam melaksanakan pekerjaan fisik. Idealnya, setiap kegiatan pembangunan infrastruktur dilaksanakan dengan tepat kualitas, tepat volume, serta tepat waktu.</w:t>
      </w:r>
    </w:p>
    <w:p w:rsidR="00483244" w:rsidRPr="00483244" w:rsidRDefault="00483244" w:rsidP="00483244">
      <w:pPr>
        <w:spacing w:before="100" w:beforeAutospacing="1" w:after="100" w:afterAutospacing="1" w:line="276" w:lineRule="auto"/>
        <w:jc w:val="both"/>
        <w:rPr>
          <w:rFonts w:ascii="NSimSun" w:eastAsia="NSimSun" w:hAnsi="NSimSun" w:cs="Times New Roman"/>
          <w:sz w:val="24"/>
          <w:szCs w:val="24"/>
        </w:rPr>
      </w:pPr>
      <w:r w:rsidRPr="00483244">
        <w:rPr>
          <w:rFonts w:ascii="NSimSun" w:eastAsia="NSimSun" w:hAnsi="NSimSun" w:cs="Times New Roman"/>
          <w:sz w:val="24"/>
          <w:szCs w:val="24"/>
        </w:rPr>
        <w:t xml:space="preserve">Oleh karena itu, Fraksi Golkar menyarankan agar pemerintah lebih mengedepankan strategi yang elegan, produktif, dan berkelanjutan dalam upaya meningkatkan PAD. Beberapa langkah yang dapat ditempuh antara lain: optimalisasi penerimaan pajak dan retribusi daerah, peningkatan kinerja pengelolaan aset daerah, pengembangan potensi ekonomi lokal berbasis kearifan budaya dan pariwisata, serta perluasan kerja </w:t>
      </w:r>
      <w:proofErr w:type="gramStart"/>
      <w:r w:rsidRPr="00483244">
        <w:rPr>
          <w:rFonts w:ascii="NSimSun" w:eastAsia="NSimSun" w:hAnsi="NSimSun" w:cs="Times New Roman"/>
          <w:sz w:val="24"/>
          <w:szCs w:val="24"/>
        </w:rPr>
        <w:t>sama</w:t>
      </w:r>
      <w:proofErr w:type="gramEnd"/>
      <w:r w:rsidRPr="00483244">
        <w:rPr>
          <w:rFonts w:ascii="NSimSun" w:eastAsia="NSimSun" w:hAnsi="NSimSun" w:cs="Times New Roman"/>
          <w:sz w:val="24"/>
          <w:szCs w:val="24"/>
        </w:rPr>
        <w:t xml:space="preserve"> investasi yang sehat dan transparan. Dengan demikian, peningkatan PAD </w:t>
      </w:r>
      <w:proofErr w:type="gramStart"/>
      <w:r w:rsidRPr="00483244">
        <w:rPr>
          <w:rFonts w:ascii="NSimSun" w:eastAsia="NSimSun" w:hAnsi="NSimSun" w:cs="Times New Roman"/>
          <w:sz w:val="24"/>
          <w:szCs w:val="24"/>
        </w:rPr>
        <w:t>akan</w:t>
      </w:r>
      <w:proofErr w:type="gramEnd"/>
      <w:r w:rsidRPr="00483244">
        <w:rPr>
          <w:rFonts w:ascii="NSimSun" w:eastAsia="NSimSun" w:hAnsi="NSimSun" w:cs="Times New Roman"/>
          <w:sz w:val="24"/>
          <w:szCs w:val="24"/>
        </w:rPr>
        <w:t xml:space="preserve"> tercapai melalui upaya yang terukur, berkelanjutan, dan tidak sekadar bergantung pada denda keterlambatan pihak ketiga.</w:t>
      </w:r>
    </w:p>
    <w:p w:rsidR="00483244" w:rsidRDefault="00483244" w:rsidP="003A0AE6">
      <w:pPr>
        <w:spacing w:before="100" w:beforeAutospacing="1" w:after="100" w:afterAutospacing="1" w:line="276" w:lineRule="auto"/>
        <w:jc w:val="both"/>
        <w:rPr>
          <w:rFonts w:ascii="NSimSun" w:eastAsia="NSimSun" w:hAnsi="NSimSun" w:cs="Times New Roman"/>
          <w:sz w:val="24"/>
          <w:szCs w:val="24"/>
        </w:rPr>
      </w:pPr>
      <w:r w:rsidRPr="006D2B40">
        <w:rPr>
          <w:rFonts w:ascii="NSimSun" w:eastAsia="NSimSun" w:hAnsi="NSimSun"/>
          <w:b/>
          <w:sz w:val="24"/>
          <w:szCs w:val="24"/>
        </w:rPr>
        <w:t>Hadirin Sidang Paripurna yang Terhormat</w:t>
      </w:r>
      <w:r w:rsidRPr="003A0AE6">
        <w:rPr>
          <w:rFonts w:ascii="NSimSun" w:eastAsia="NSimSun" w:hAnsi="NSimSun" w:cs="Times New Roman"/>
          <w:sz w:val="24"/>
          <w:szCs w:val="24"/>
        </w:rPr>
        <w:t xml:space="preserve"> </w:t>
      </w:r>
    </w:p>
    <w:p w:rsidR="00483244" w:rsidRPr="002B570D" w:rsidRDefault="00F0474D" w:rsidP="00483244">
      <w:pPr>
        <w:spacing w:before="100" w:beforeAutospacing="1" w:after="100" w:afterAutospacing="1" w:line="360" w:lineRule="auto"/>
        <w:jc w:val="both"/>
        <w:rPr>
          <w:rFonts w:ascii="NSimSun" w:eastAsia="NSimSun" w:hAnsi="NSimSun" w:cs="Times New Roman"/>
          <w:sz w:val="24"/>
          <w:szCs w:val="24"/>
        </w:rPr>
      </w:pPr>
      <w:r w:rsidRPr="003A0AE6">
        <w:rPr>
          <w:rFonts w:ascii="NSimSun" w:eastAsia="NSimSun" w:hAnsi="NSimSun" w:cs="Times New Roman"/>
          <w:sz w:val="24"/>
          <w:szCs w:val="24"/>
        </w:rPr>
        <w:t xml:space="preserve">Dengan demikian, Fraksi Partai Golkar menilai bahwa lonjakan </w:t>
      </w:r>
      <w:r w:rsidRPr="003A0AE6">
        <w:rPr>
          <w:rFonts w:ascii="NSimSun" w:eastAsia="NSimSun" w:hAnsi="NSimSun" w:cs="Times New Roman"/>
          <w:b/>
          <w:bCs/>
          <w:sz w:val="24"/>
          <w:szCs w:val="24"/>
        </w:rPr>
        <w:t>Lain-lain PAD yang Sah</w:t>
      </w:r>
      <w:r w:rsidRPr="003A0AE6">
        <w:rPr>
          <w:rFonts w:ascii="NSimSun" w:eastAsia="NSimSun" w:hAnsi="NSimSun" w:cs="Times New Roman"/>
          <w:sz w:val="24"/>
          <w:szCs w:val="24"/>
        </w:rPr>
        <w:t xml:space="preserve"> akibat pengembalian </w:t>
      </w:r>
      <w:proofErr w:type="gramStart"/>
      <w:r w:rsidRPr="003A0AE6">
        <w:rPr>
          <w:rFonts w:ascii="NSimSun" w:eastAsia="NSimSun" w:hAnsi="NSimSun" w:cs="Times New Roman"/>
          <w:sz w:val="24"/>
          <w:szCs w:val="24"/>
        </w:rPr>
        <w:t>dana</w:t>
      </w:r>
      <w:proofErr w:type="gramEnd"/>
      <w:r w:rsidRPr="003A0AE6">
        <w:rPr>
          <w:rFonts w:ascii="NSimSun" w:eastAsia="NSimSun" w:hAnsi="NSimSun" w:cs="Times New Roman"/>
          <w:sz w:val="24"/>
          <w:szCs w:val="24"/>
        </w:rPr>
        <w:t xml:space="preserve"> hibah KPU dan Bawaslu adalah indikasi nyata lemahnya perencanaan, minimnya akurasi penganggaran, dan tidak transparannya pengelolaan dana publik. Fraksi menegaskan bahwa Pemerintah Daerah wajib memberikan penjelasan terbuka dan rinci mengenai sumber kelebihan hibah tersebut. Mekanisme pengembalian harus dilengkapi dengan laporan pertanggungjawaban yang jelas dari KPU dan Bawaslu. Fraksi Golkar juga menegaskan bahwa pos “lain-lain” tidak boleh dijadikan kotak hitam anggaran yang hanya </w:t>
      </w:r>
      <w:proofErr w:type="gramStart"/>
      <w:r w:rsidRPr="003A0AE6">
        <w:rPr>
          <w:rFonts w:ascii="NSimSun" w:eastAsia="NSimSun" w:hAnsi="NSimSun" w:cs="Times New Roman"/>
          <w:sz w:val="24"/>
          <w:szCs w:val="24"/>
        </w:rPr>
        <w:t>akan</w:t>
      </w:r>
      <w:proofErr w:type="gramEnd"/>
      <w:r w:rsidRPr="003A0AE6">
        <w:rPr>
          <w:rFonts w:ascii="NSimSun" w:eastAsia="NSimSun" w:hAnsi="NSimSun" w:cs="Times New Roman"/>
          <w:sz w:val="24"/>
          <w:szCs w:val="24"/>
        </w:rPr>
        <w:t xml:space="preserve"> memperlemah akuntabilitas dan kepercayaan publik terhadap pengelolaan keuangan daerah.</w:t>
      </w:r>
      <w:r w:rsidR="00483244" w:rsidRPr="00483244">
        <w:rPr>
          <w:rFonts w:ascii="NSimSun" w:eastAsia="NSimSun" w:hAnsi="NSimSun" w:cs="Times New Roman"/>
          <w:sz w:val="24"/>
          <w:szCs w:val="24"/>
        </w:rPr>
        <w:t xml:space="preserve"> </w:t>
      </w:r>
      <w:r w:rsidR="00483244" w:rsidRPr="00645355">
        <w:rPr>
          <w:rFonts w:ascii="NSimSun" w:eastAsia="NSimSun" w:hAnsi="NSimSun" w:cs="Times New Roman"/>
          <w:sz w:val="24"/>
          <w:szCs w:val="24"/>
        </w:rPr>
        <w:t xml:space="preserve">Oleh karena itu, Fraksi Golkar meminta agar Pemerintah Daerah memberikan </w:t>
      </w:r>
      <w:r w:rsidR="00483244" w:rsidRPr="00312AB4">
        <w:rPr>
          <w:rFonts w:ascii="NSimSun" w:eastAsia="NSimSun" w:hAnsi="NSimSun" w:cs="Times New Roman"/>
          <w:bCs/>
          <w:sz w:val="24"/>
          <w:szCs w:val="24"/>
        </w:rPr>
        <w:t>penjelasan rinci, memeberikan data pendukung yang akurat, serta justifikasi kebijakan</w:t>
      </w:r>
      <w:r w:rsidR="00483244" w:rsidRPr="00645355">
        <w:rPr>
          <w:rFonts w:ascii="NSimSun" w:eastAsia="NSimSun" w:hAnsi="NSimSun" w:cs="Times New Roman"/>
          <w:sz w:val="24"/>
          <w:szCs w:val="24"/>
        </w:rPr>
        <w:t xml:space="preserve"> atas poin-poin di atas, demi menjamin transparansi dan akuntabilitas APBD yang benar-benar berpihak pada rakyat.</w:t>
      </w:r>
    </w:p>
    <w:p w:rsidR="00483244" w:rsidRPr="002B570D" w:rsidRDefault="00F0474D" w:rsidP="00483244">
      <w:pPr>
        <w:spacing w:before="100" w:beforeAutospacing="1" w:after="100" w:afterAutospacing="1" w:line="360" w:lineRule="auto"/>
        <w:jc w:val="both"/>
        <w:rPr>
          <w:rFonts w:ascii="NSimSun" w:eastAsia="NSimSun" w:hAnsi="NSimSun" w:cs="Times New Roman"/>
          <w:sz w:val="24"/>
          <w:szCs w:val="24"/>
        </w:rPr>
      </w:pPr>
      <w:r w:rsidRPr="00312AB4">
        <w:rPr>
          <w:rFonts w:ascii="NSimSun" w:eastAsia="NSimSun" w:hAnsi="NSimSun" w:cs="Times New Roman"/>
          <w:bCs/>
          <w:sz w:val="24"/>
          <w:szCs w:val="24"/>
        </w:rPr>
        <w:t>Untuk itu, Fraksi Partai Golkar de</w:t>
      </w:r>
      <w:r w:rsidR="00834C57" w:rsidRPr="00312AB4">
        <w:rPr>
          <w:rFonts w:ascii="NSimSun" w:eastAsia="NSimSun" w:hAnsi="NSimSun" w:cs="Times New Roman"/>
          <w:bCs/>
          <w:sz w:val="24"/>
          <w:szCs w:val="24"/>
        </w:rPr>
        <w:t>ngan tegas menyatakan</w:t>
      </w:r>
      <w:r w:rsidRPr="00312AB4">
        <w:rPr>
          <w:rFonts w:ascii="NSimSun" w:eastAsia="NSimSun" w:hAnsi="NSimSun" w:cs="Times New Roman"/>
          <w:bCs/>
          <w:sz w:val="24"/>
          <w:szCs w:val="24"/>
        </w:rPr>
        <w:t xml:space="preserve"> menerima</w:t>
      </w:r>
      <w:r w:rsidR="00834C57" w:rsidRPr="00312AB4">
        <w:rPr>
          <w:rFonts w:ascii="NSimSun" w:eastAsia="NSimSun" w:hAnsi="NSimSun" w:cs="Times New Roman"/>
          <w:bCs/>
          <w:sz w:val="24"/>
          <w:szCs w:val="24"/>
        </w:rPr>
        <w:t xml:space="preserve"> </w:t>
      </w:r>
      <w:r w:rsidR="00483244" w:rsidRPr="002B570D">
        <w:rPr>
          <w:rFonts w:ascii="NSimSun" w:eastAsia="NSimSun" w:hAnsi="NSimSun" w:cs="Times New Roman"/>
          <w:sz w:val="24"/>
          <w:szCs w:val="24"/>
        </w:rPr>
        <w:t>kebijakan pembangunan daerah sebagaimana tertuang dalam Nota Keuangan Rancangan Perubahan APBD Tahun Anggaran 2025,</w:t>
      </w:r>
      <w:r w:rsidR="00834C57" w:rsidRPr="00312AB4">
        <w:rPr>
          <w:rFonts w:ascii="NSimSun" w:eastAsia="NSimSun" w:hAnsi="NSimSun" w:cs="Times New Roman"/>
          <w:bCs/>
          <w:sz w:val="24"/>
          <w:szCs w:val="24"/>
        </w:rPr>
        <w:t>namun dengan catatan harus ada penjelasan normatif dengan adanya</w:t>
      </w:r>
      <w:r w:rsidRPr="00312AB4">
        <w:rPr>
          <w:rFonts w:ascii="NSimSun" w:eastAsia="NSimSun" w:hAnsi="NSimSun" w:cs="Times New Roman"/>
          <w:bCs/>
          <w:sz w:val="24"/>
          <w:szCs w:val="24"/>
        </w:rPr>
        <w:t xml:space="preserve"> data rinci dan akurat yang dapat dipertanggungjawabkan secara terbuka di hadapan rakyat.</w:t>
      </w:r>
      <w:r w:rsidR="00483244" w:rsidRPr="00312AB4">
        <w:rPr>
          <w:rFonts w:ascii="NSimSun" w:eastAsia="NSimSun" w:hAnsi="NSimSun" w:cs="Times New Roman"/>
          <w:bCs/>
          <w:sz w:val="24"/>
          <w:szCs w:val="24"/>
        </w:rPr>
        <w:t xml:space="preserve"> Serta</w:t>
      </w:r>
      <w:r w:rsidR="00483244" w:rsidRPr="00312AB4">
        <w:rPr>
          <w:rFonts w:ascii="NSimSun" w:eastAsia="NSimSun" w:hAnsi="NSimSun" w:cs="Times New Roman"/>
          <w:sz w:val="24"/>
          <w:szCs w:val="24"/>
        </w:rPr>
        <w:t xml:space="preserve"> </w:t>
      </w:r>
      <w:r w:rsidR="00483244" w:rsidRPr="002B570D">
        <w:rPr>
          <w:rFonts w:ascii="NSimSun" w:eastAsia="NSimSun" w:hAnsi="NSimSun" w:cs="Times New Roman"/>
          <w:sz w:val="24"/>
          <w:szCs w:val="24"/>
        </w:rPr>
        <w:t xml:space="preserve">lebih berani melakukan </w:t>
      </w:r>
      <w:r w:rsidR="00483244" w:rsidRPr="00312AB4">
        <w:rPr>
          <w:rFonts w:ascii="NSimSun" w:eastAsia="NSimSun" w:hAnsi="NSimSun" w:cs="Times New Roman"/>
          <w:bCs/>
          <w:sz w:val="24"/>
          <w:szCs w:val="24"/>
        </w:rPr>
        <w:t>inovasi pendapatan</w:t>
      </w:r>
      <w:r w:rsidR="00483244" w:rsidRPr="002B570D">
        <w:rPr>
          <w:rFonts w:ascii="NSimSun" w:eastAsia="NSimSun" w:hAnsi="NSimSun" w:cs="Times New Roman"/>
          <w:sz w:val="24"/>
          <w:szCs w:val="24"/>
        </w:rPr>
        <w:t xml:space="preserve">, </w:t>
      </w:r>
      <w:r w:rsidR="00483244" w:rsidRPr="00312AB4">
        <w:rPr>
          <w:rFonts w:ascii="NSimSun" w:eastAsia="NSimSun" w:hAnsi="NSimSun" w:cs="Times New Roman"/>
          <w:bCs/>
          <w:sz w:val="24"/>
          <w:szCs w:val="24"/>
        </w:rPr>
        <w:t>efisiensi belanja</w:t>
      </w:r>
      <w:r w:rsidR="00483244" w:rsidRPr="002B570D">
        <w:rPr>
          <w:rFonts w:ascii="NSimSun" w:eastAsia="NSimSun" w:hAnsi="NSimSun" w:cs="Times New Roman"/>
          <w:sz w:val="24"/>
          <w:szCs w:val="24"/>
        </w:rPr>
        <w:t xml:space="preserve">, serta </w:t>
      </w:r>
      <w:r w:rsidR="00483244" w:rsidRPr="00312AB4">
        <w:rPr>
          <w:rFonts w:ascii="NSimSun" w:eastAsia="NSimSun" w:hAnsi="NSimSun" w:cs="Times New Roman"/>
          <w:bCs/>
          <w:sz w:val="24"/>
          <w:szCs w:val="24"/>
        </w:rPr>
        <w:t>penguatan pembangunan infrastruktur dasar pedesaan</w:t>
      </w:r>
      <w:r w:rsidR="00483244" w:rsidRPr="002B570D">
        <w:rPr>
          <w:rFonts w:ascii="NSimSun" w:eastAsia="NSimSun" w:hAnsi="NSimSun" w:cs="Times New Roman"/>
          <w:sz w:val="24"/>
          <w:szCs w:val="24"/>
        </w:rPr>
        <w:t xml:space="preserve"> yang langsung menyentuh kebutuhan masyarakat.</w:t>
      </w:r>
    </w:p>
    <w:p w:rsidR="00F0474D" w:rsidRPr="00645355" w:rsidRDefault="00483244" w:rsidP="00843E6E">
      <w:pPr>
        <w:spacing w:before="100" w:beforeAutospacing="1" w:after="100" w:afterAutospacing="1" w:line="360" w:lineRule="auto"/>
        <w:jc w:val="both"/>
        <w:rPr>
          <w:rFonts w:ascii="NSimSun" w:eastAsia="NSimSun" w:hAnsi="NSimSun" w:cs="Times New Roman"/>
          <w:sz w:val="24"/>
          <w:szCs w:val="24"/>
        </w:rPr>
      </w:pPr>
      <w:r>
        <w:rPr>
          <w:rFonts w:ascii="NSimSun" w:eastAsia="NSimSun" w:hAnsi="NSimSun" w:cs="Times New Roman"/>
          <w:sz w:val="24"/>
          <w:szCs w:val="24"/>
        </w:rPr>
        <w:t xml:space="preserve">Sebelum </w:t>
      </w:r>
      <w:r w:rsidR="00312AB4">
        <w:rPr>
          <w:rFonts w:ascii="NSimSun" w:eastAsia="NSimSun" w:hAnsi="NSimSun" w:cs="Times New Roman"/>
          <w:sz w:val="24"/>
          <w:szCs w:val="24"/>
        </w:rPr>
        <w:t>menutup</w:t>
      </w:r>
      <w:r>
        <w:rPr>
          <w:rFonts w:ascii="NSimSun" w:eastAsia="NSimSun" w:hAnsi="NSimSun" w:cs="Times New Roman"/>
          <w:sz w:val="24"/>
          <w:szCs w:val="24"/>
        </w:rPr>
        <w:t xml:space="preserve"> pemandangan umum </w:t>
      </w:r>
      <w:r w:rsidR="00312AB4">
        <w:rPr>
          <w:rFonts w:ascii="NSimSun" w:eastAsia="NSimSun" w:hAnsi="NSimSun" w:cs="Times New Roman"/>
          <w:sz w:val="24"/>
          <w:szCs w:val="24"/>
        </w:rPr>
        <w:t xml:space="preserve">ini, </w:t>
      </w:r>
      <w:r>
        <w:rPr>
          <w:rFonts w:ascii="NSimSun" w:eastAsia="NSimSun" w:hAnsi="NSimSun" w:cs="Times New Roman"/>
          <w:sz w:val="24"/>
          <w:szCs w:val="24"/>
        </w:rPr>
        <w:t xml:space="preserve">Fraksi Golkar </w:t>
      </w:r>
      <w:r w:rsidR="00312AB4">
        <w:rPr>
          <w:rFonts w:ascii="NSimSun" w:eastAsia="NSimSun" w:hAnsi="NSimSun" w:cs="Times New Roman"/>
          <w:sz w:val="24"/>
          <w:szCs w:val="24"/>
        </w:rPr>
        <w:t xml:space="preserve">ingin menyampaikan </w:t>
      </w:r>
      <w:r w:rsidR="005A5E65">
        <w:rPr>
          <w:rFonts w:ascii="NSimSun" w:eastAsia="NSimSun" w:hAnsi="NSimSun"/>
          <w:sz w:val="24"/>
          <w:szCs w:val="24"/>
        </w:rPr>
        <w:t xml:space="preserve">agar ada penegasan kebijakan dan </w:t>
      </w:r>
      <w:r w:rsidR="004E26ED">
        <w:rPr>
          <w:rFonts w:ascii="NSimSun" w:eastAsia="NSimSun" w:hAnsi="NSimSun"/>
          <w:sz w:val="24"/>
          <w:szCs w:val="24"/>
        </w:rPr>
        <w:t>sikap</w:t>
      </w:r>
      <w:r w:rsidR="005A5E65">
        <w:rPr>
          <w:rFonts w:ascii="NSimSun" w:eastAsia="NSimSun" w:hAnsi="NSimSun"/>
          <w:sz w:val="24"/>
          <w:szCs w:val="24"/>
        </w:rPr>
        <w:t xml:space="preserve"> pemerintah</w:t>
      </w:r>
      <w:r w:rsidR="004E26ED">
        <w:rPr>
          <w:rFonts w:ascii="NSimSun" w:eastAsia="NSimSun" w:hAnsi="NSimSun"/>
          <w:sz w:val="24"/>
          <w:szCs w:val="24"/>
        </w:rPr>
        <w:t xml:space="preserve"> dalam </w:t>
      </w:r>
      <w:r w:rsidR="005A5E65">
        <w:rPr>
          <w:rFonts w:ascii="NSimSun" w:eastAsia="NSimSun" w:hAnsi="NSimSun"/>
          <w:sz w:val="24"/>
          <w:szCs w:val="24"/>
        </w:rPr>
        <w:t xml:space="preserve">proses penyelesaian tanah bagi masyarakat di wilayah perbatasan. Selain itu, hal yang penting untuk diperbaiki adalah  </w:t>
      </w:r>
      <w:r w:rsidR="00462C3F" w:rsidRPr="003A0AE6">
        <w:rPr>
          <w:rFonts w:ascii="NSimSun" w:eastAsia="NSimSun" w:hAnsi="NSimSun"/>
          <w:sz w:val="24"/>
          <w:szCs w:val="24"/>
        </w:rPr>
        <w:lastRenderedPageBreak/>
        <w:t>penggunaan istilah “Saudara Pimpinan Rapat Paripurna” dalam naskah Nota Keuangan.</w:t>
      </w:r>
      <w:r w:rsidR="005A5E65">
        <w:rPr>
          <w:rFonts w:ascii="NSimSun" w:eastAsia="NSimSun" w:hAnsi="NSimSun"/>
          <w:sz w:val="24"/>
          <w:szCs w:val="24"/>
        </w:rPr>
        <w:t xml:space="preserve">Penggunaan kata “saudara”kepada pimpinan DPRD sebagai pemimpin rapat,  </w:t>
      </w:r>
      <w:r w:rsidR="005A5E65">
        <w:rPr>
          <w:rFonts w:ascii="NSimSun" w:eastAsia="NSimSun" w:hAnsi="NSimSun"/>
          <w:b/>
          <w:sz w:val="24"/>
          <w:szCs w:val="24"/>
        </w:rPr>
        <w:t>tidak selalu salah</w:t>
      </w:r>
      <w:r w:rsidR="005A5E65">
        <w:rPr>
          <w:rFonts w:ascii="NSimSun" w:eastAsia="NSimSun" w:hAnsi="NSimSun"/>
          <w:sz w:val="24"/>
          <w:szCs w:val="24"/>
        </w:rPr>
        <w:t xml:space="preserve">, tetapi perlu diperhatikan konteks dan tingkat formalitas acara. </w:t>
      </w:r>
      <w:r w:rsidR="00462C3F" w:rsidRPr="003A0AE6">
        <w:rPr>
          <w:rFonts w:ascii="NSimSun" w:eastAsia="NSimSun" w:hAnsi="NSimSun"/>
          <w:sz w:val="24"/>
          <w:szCs w:val="24"/>
        </w:rPr>
        <w:t xml:space="preserve"> Fraksi memandang bahwa cara penyebutan tersebut kurangnya penghormatan kepada DPRD sebagai </w:t>
      </w:r>
      <w:r w:rsidR="00986A11">
        <w:rPr>
          <w:rFonts w:ascii="NSimSun" w:eastAsia="NSimSun" w:hAnsi="NSimSun"/>
          <w:sz w:val="24"/>
          <w:szCs w:val="24"/>
        </w:rPr>
        <w:t>mitra sejajar Pemerintah Daerah</w:t>
      </w:r>
      <w:r w:rsidR="00462C3F" w:rsidRPr="003A0AE6">
        <w:rPr>
          <w:rFonts w:ascii="NSimSun" w:eastAsia="NSimSun" w:hAnsi="NSimSun"/>
          <w:sz w:val="24"/>
          <w:szCs w:val="24"/>
        </w:rPr>
        <w:t>. Oleh karena itu, Fraksi meminta agar Pemerintah Daerah lebih berhati-hati dalam penyusunan dokumen resmi, sehingga tidak terulang kembali penggunaan kalimat yang mereduksi kehormatan kelembagaan DPRD.</w:t>
      </w:r>
    </w:p>
    <w:p w:rsidR="002B570D" w:rsidRPr="002B570D" w:rsidRDefault="002B570D" w:rsidP="006D2B40">
      <w:pPr>
        <w:spacing w:before="100" w:beforeAutospacing="1" w:after="100" w:afterAutospacing="1" w:line="360" w:lineRule="auto"/>
        <w:jc w:val="both"/>
        <w:rPr>
          <w:rFonts w:ascii="NSimSun" w:eastAsia="NSimSun" w:hAnsi="NSimSun" w:cs="Times New Roman"/>
          <w:sz w:val="24"/>
          <w:szCs w:val="24"/>
        </w:rPr>
      </w:pPr>
      <w:r w:rsidRPr="002B570D">
        <w:rPr>
          <w:rFonts w:ascii="NSimSun" w:eastAsia="NSimSun" w:hAnsi="NSimSun" w:cs="Times New Roman"/>
          <w:sz w:val="24"/>
          <w:szCs w:val="24"/>
        </w:rPr>
        <w:t xml:space="preserve">Demikian Pemandangan Umum Fraksi Golkar disampaikan, semoga menjadi bahan pertimbangan dalam pembahasan selanjutnya demi terwujudnya </w:t>
      </w:r>
      <w:r w:rsidRPr="006D2B40">
        <w:rPr>
          <w:rFonts w:ascii="NSimSun" w:eastAsia="NSimSun" w:hAnsi="NSimSun" w:cs="Times New Roman"/>
          <w:i/>
          <w:iCs/>
          <w:sz w:val="24"/>
          <w:szCs w:val="24"/>
        </w:rPr>
        <w:t>Ngada yang Unggul, Mandiri, dan Berbudaya.</w:t>
      </w:r>
    </w:p>
    <w:p w:rsidR="00E93E38" w:rsidRPr="006D2B40" w:rsidRDefault="00E93E38" w:rsidP="006D2B40">
      <w:pPr>
        <w:spacing w:before="100" w:beforeAutospacing="1" w:after="0" w:line="360" w:lineRule="auto"/>
        <w:jc w:val="both"/>
        <w:rPr>
          <w:rFonts w:ascii="NSimSun" w:eastAsia="NSimSun" w:hAnsi="NSimSun" w:cs="Times New Roman"/>
          <w:b/>
          <w:sz w:val="24"/>
          <w:szCs w:val="24"/>
        </w:rPr>
      </w:pPr>
      <w:r w:rsidRPr="006D2B40">
        <w:rPr>
          <w:rFonts w:ascii="NSimSun" w:eastAsia="NSimSun" w:hAnsi="NSimSun" w:cs="Times New Roman"/>
          <w:sz w:val="24"/>
          <w:szCs w:val="24"/>
        </w:rPr>
        <w:t xml:space="preserve">Atas perhatian dan kerja </w:t>
      </w:r>
      <w:proofErr w:type="gramStart"/>
      <w:r w:rsidRPr="006D2B40">
        <w:rPr>
          <w:rFonts w:ascii="NSimSun" w:eastAsia="NSimSun" w:hAnsi="NSimSun" w:cs="Times New Roman"/>
          <w:sz w:val="24"/>
          <w:szCs w:val="24"/>
        </w:rPr>
        <w:t>sama</w:t>
      </w:r>
      <w:proofErr w:type="gramEnd"/>
      <w:r w:rsidRPr="006D2B40">
        <w:rPr>
          <w:rFonts w:ascii="NSimSun" w:eastAsia="NSimSun" w:hAnsi="NSimSun" w:cs="Times New Roman"/>
          <w:sz w:val="24"/>
          <w:szCs w:val="24"/>
        </w:rPr>
        <w:t xml:space="preserve"> yang baik, kami ucapkan terima kasih.</w:t>
      </w:r>
    </w:p>
    <w:p w:rsidR="00E93E38" w:rsidRPr="006D2B40" w:rsidRDefault="00E93E38" w:rsidP="00E93E38">
      <w:pPr>
        <w:spacing w:before="100" w:beforeAutospacing="1" w:after="0" w:line="360" w:lineRule="auto"/>
        <w:jc w:val="right"/>
        <w:rPr>
          <w:rFonts w:ascii="NSimSun" w:eastAsia="NSimSun" w:hAnsi="NSimSun" w:cs="Times New Roman"/>
          <w:b/>
          <w:sz w:val="24"/>
          <w:szCs w:val="24"/>
        </w:rPr>
      </w:pPr>
      <w:r w:rsidRPr="006D2B40">
        <w:rPr>
          <w:rFonts w:ascii="NSimSun" w:eastAsia="NSimSun" w:hAnsi="NSimSun" w:cs="Times New Roman"/>
          <w:b/>
          <w:sz w:val="24"/>
          <w:szCs w:val="24"/>
        </w:rPr>
        <w:t>Bajawa, 27 Agustus 2025</w:t>
      </w:r>
    </w:p>
    <w:p w:rsidR="00E93E38" w:rsidRPr="006D2B40" w:rsidRDefault="00E93E38" w:rsidP="00E93E38">
      <w:pPr>
        <w:spacing w:before="100" w:beforeAutospacing="1" w:after="100" w:afterAutospacing="1" w:line="360" w:lineRule="auto"/>
        <w:jc w:val="center"/>
        <w:rPr>
          <w:rFonts w:ascii="NSimSun" w:eastAsia="NSimSun" w:hAnsi="NSimSun" w:cs="Times New Roman"/>
          <w:b/>
          <w:sz w:val="24"/>
          <w:szCs w:val="24"/>
        </w:rPr>
      </w:pPr>
      <w:r w:rsidRPr="006D2B40">
        <w:rPr>
          <w:rFonts w:ascii="NSimSun" w:eastAsia="NSimSun" w:hAnsi="NSimSun" w:cs="Times New Roman"/>
          <w:b/>
          <w:bCs/>
          <w:sz w:val="24"/>
          <w:szCs w:val="24"/>
        </w:rPr>
        <w:t xml:space="preserve">Fraksi Partai Golkar </w:t>
      </w:r>
      <w:r w:rsidRPr="006D2B40">
        <w:rPr>
          <w:rFonts w:ascii="NSimSun" w:eastAsia="NSimSun" w:hAnsi="NSimSun" w:cs="Times New Roman"/>
          <w:b/>
          <w:sz w:val="24"/>
          <w:szCs w:val="24"/>
        </w:rPr>
        <w:br/>
        <w:t>Dewan Perwakilan Rakyat Daerah Kabupaten Ngada</w:t>
      </w:r>
    </w:p>
    <w:tbl>
      <w:tblPr>
        <w:tblStyle w:val="TableGrid"/>
        <w:tblW w:w="0" w:type="auto"/>
        <w:tblLook w:val="04A0" w:firstRow="1" w:lastRow="0" w:firstColumn="1" w:lastColumn="0" w:noHBand="0" w:noVBand="1"/>
      </w:tblPr>
      <w:tblGrid>
        <w:gridCol w:w="625"/>
        <w:gridCol w:w="4638"/>
        <w:gridCol w:w="2561"/>
        <w:gridCol w:w="1526"/>
      </w:tblGrid>
      <w:tr w:rsidR="00E93E38" w:rsidRPr="006D2B40" w:rsidTr="00D33FF0">
        <w:tc>
          <w:tcPr>
            <w:tcW w:w="625" w:type="dxa"/>
          </w:tcPr>
          <w:p w:rsidR="00E93E38" w:rsidRPr="006D2B40" w:rsidRDefault="00E93E38" w:rsidP="00D33FF0">
            <w:pPr>
              <w:spacing w:line="360" w:lineRule="auto"/>
              <w:jc w:val="both"/>
              <w:rPr>
                <w:rFonts w:ascii="NSimSun" w:eastAsia="NSimSun" w:hAnsi="NSimSun"/>
                <w:b/>
                <w:sz w:val="24"/>
                <w:szCs w:val="24"/>
              </w:rPr>
            </w:pPr>
            <w:r w:rsidRPr="006D2B40">
              <w:rPr>
                <w:rFonts w:ascii="NSimSun" w:eastAsia="NSimSun" w:hAnsi="NSimSun"/>
                <w:b/>
                <w:sz w:val="24"/>
                <w:szCs w:val="24"/>
              </w:rPr>
              <w:t>NO</w:t>
            </w:r>
          </w:p>
        </w:tc>
        <w:tc>
          <w:tcPr>
            <w:tcW w:w="4638" w:type="dxa"/>
          </w:tcPr>
          <w:p w:rsidR="00E93E38" w:rsidRPr="006D2B40" w:rsidRDefault="00E93E38" w:rsidP="00D33FF0">
            <w:pPr>
              <w:spacing w:line="360" w:lineRule="auto"/>
              <w:jc w:val="center"/>
              <w:rPr>
                <w:rFonts w:ascii="NSimSun" w:eastAsia="NSimSun" w:hAnsi="NSimSun"/>
                <w:b/>
                <w:sz w:val="24"/>
                <w:szCs w:val="24"/>
              </w:rPr>
            </w:pPr>
            <w:r w:rsidRPr="006D2B40">
              <w:rPr>
                <w:rFonts w:ascii="NSimSun" w:eastAsia="NSimSun" w:hAnsi="NSimSun"/>
                <w:b/>
                <w:sz w:val="24"/>
                <w:szCs w:val="24"/>
              </w:rPr>
              <w:t>NAMA</w:t>
            </w:r>
          </w:p>
        </w:tc>
        <w:tc>
          <w:tcPr>
            <w:tcW w:w="2561" w:type="dxa"/>
          </w:tcPr>
          <w:p w:rsidR="00E93E38" w:rsidRPr="006D2B40" w:rsidRDefault="00E93E38" w:rsidP="00D33FF0">
            <w:pPr>
              <w:spacing w:line="360" w:lineRule="auto"/>
              <w:jc w:val="center"/>
              <w:rPr>
                <w:rFonts w:ascii="NSimSun" w:eastAsia="NSimSun" w:hAnsi="NSimSun"/>
                <w:b/>
              </w:rPr>
            </w:pPr>
            <w:r w:rsidRPr="006D2B40">
              <w:rPr>
                <w:rFonts w:ascii="NSimSun" w:eastAsia="NSimSun" w:hAnsi="NSimSun"/>
                <w:b/>
              </w:rPr>
              <w:t>JABATAN</w:t>
            </w:r>
          </w:p>
        </w:tc>
        <w:tc>
          <w:tcPr>
            <w:tcW w:w="1526" w:type="dxa"/>
          </w:tcPr>
          <w:p w:rsidR="00E93E38" w:rsidRPr="006D2B40" w:rsidRDefault="00E93E38" w:rsidP="00D33FF0">
            <w:pPr>
              <w:spacing w:line="360" w:lineRule="auto"/>
              <w:jc w:val="both"/>
              <w:rPr>
                <w:rFonts w:ascii="NSimSun" w:eastAsia="NSimSun" w:hAnsi="NSimSun"/>
                <w:b/>
              </w:rPr>
            </w:pPr>
            <w:r w:rsidRPr="006D2B40">
              <w:rPr>
                <w:rFonts w:ascii="NSimSun" w:eastAsia="NSimSun" w:hAnsi="NSimSun"/>
                <w:b/>
              </w:rPr>
              <w:t>TANDA TANGAN</w:t>
            </w:r>
          </w:p>
        </w:tc>
      </w:tr>
      <w:tr w:rsidR="00E93E38" w:rsidRPr="006D2B40" w:rsidTr="00D33FF0">
        <w:tc>
          <w:tcPr>
            <w:tcW w:w="625" w:type="dxa"/>
          </w:tcPr>
          <w:p w:rsidR="00E93E38" w:rsidRPr="006D2B40" w:rsidRDefault="00E93E38" w:rsidP="00D33FF0">
            <w:pPr>
              <w:spacing w:line="360" w:lineRule="auto"/>
              <w:jc w:val="both"/>
              <w:rPr>
                <w:rFonts w:ascii="NSimSun" w:eastAsia="NSimSun" w:hAnsi="NSimSun"/>
                <w:b/>
                <w:sz w:val="24"/>
                <w:szCs w:val="24"/>
              </w:rPr>
            </w:pPr>
            <w:r w:rsidRPr="006D2B40">
              <w:rPr>
                <w:rFonts w:ascii="NSimSun" w:eastAsia="NSimSun" w:hAnsi="NSimSun"/>
                <w:b/>
                <w:sz w:val="24"/>
                <w:szCs w:val="24"/>
              </w:rPr>
              <w:t>1</w:t>
            </w:r>
          </w:p>
        </w:tc>
        <w:tc>
          <w:tcPr>
            <w:tcW w:w="4638" w:type="dxa"/>
          </w:tcPr>
          <w:p w:rsidR="00E93E38" w:rsidRPr="006D2B40" w:rsidRDefault="00E93E38" w:rsidP="00D33FF0">
            <w:pPr>
              <w:spacing w:line="360" w:lineRule="auto"/>
              <w:jc w:val="both"/>
              <w:rPr>
                <w:rFonts w:ascii="NSimSun" w:eastAsia="NSimSun" w:hAnsi="NSimSun"/>
                <w:b/>
                <w:sz w:val="24"/>
                <w:szCs w:val="24"/>
              </w:rPr>
            </w:pPr>
            <w:r w:rsidRPr="006D2B40">
              <w:rPr>
                <w:rFonts w:ascii="NSimSun" w:eastAsia="NSimSun" w:hAnsi="NSimSun"/>
                <w:b/>
                <w:sz w:val="24"/>
                <w:szCs w:val="24"/>
              </w:rPr>
              <w:t>ATANASIUS H. WATUNGADHA</w:t>
            </w:r>
          </w:p>
        </w:tc>
        <w:tc>
          <w:tcPr>
            <w:tcW w:w="2561" w:type="dxa"/>
          </w:tcPr>
          <w:p w:rsidR="00E93E38" w:rsidRPr="006D2B40" w:rsidRDefault="00E93E38" w:rsidP="00D33FF0">
            <w:pPr>
              <w:spacing w:line="360" w:lineRule="auto"/>
              <w:jc w:val="both"/>
              <w:rPr>
                <w:rFonts w:ascii="NSimSun" w:eastAsia="NSimSun" w:hAnsi="NSimSun"/>
                <w:b/>
              </w:rPr>
            </w:pPr>
            <w:r w:rsidRPr="006D2B40">
              <w:rPr>
                <w:rFonts w:ascii="NSimSun" w:eastAsia="NSimSun" w:hAnsi="NSimSun"/>
                <w:b/>
              </w:rPr>
              <w:t>KETUA</w:t>
            </w:r>
          </w:p>
        </w:tc>
        <w:tc>
          <w:tcPr>
            <w:tcW w:w="1526" w:type="dxa"/>
          </w:tcPr>
          <w:p w:rsidR="00E93E38" w:rsidRPr="006D2B40" w:rsidRDefault="00E93E38" w:rsidP="00D33FF0">
            <w:pPr>
              <w:spacing w:line="360" w:lineRule="auto"/>
              <w:jc w:val="both"/>
              <w:rPr>
                <w:rFonts w:ascii="NSimSun" w:eastAsia="NSimSun" w:hAnsi="NSimSun"/>
                <w:b/>
              </w:rPr>
            </w:pPr>
          </w:p>
        </w:tc>
      </w:tr>
      <w:tr w:rsidR="00E93E38" w:rsidRPr="006D2B40" w:rsidTr="00D33FF0">
        <w:tc>
          <w:tcPr>
            <w:tcW w:w="625" w:type="dxa"/>
          </w:tcPr>
          <w:p w:rsidR="00E93E38" w:rsidRPr="006D2B40" w:rsidRDefault="00E93E38" w:rsidP="00D33FF0">
            <w:pPr>
              <w:spacing w:line="360" w:lineRule="auto"/>
              <w:jc w:val="both"/>
              <w:rPr>
                <w:rFonts w:ascii="NSimSun" w:eastAsia="NSimSun" w:hAnsi="NSimSun"/>
                <w:b/>
                <w:sz w:val="24"/>
                <w:szCs w:val="24"/>
              </w:rPr>
            </w:pPr>
            <w:r w:rsidRPr="006D2B40">
              <w:rPr>
                <w:rFonts w:ascii="NSimSun" w:eastAsia="NSimSun" w:hAnsi="NSimSun"/>
                <w:b/>
                <w:sz w:val="24"/>
                <w:szCs w:val="24"/>
              </w:rPr>
              <w:t>2</w:t>
            </w:r>
          </w:p>
        </w:tc>
        <w:tc>
          <w:tcPr>
            <w:tcW w:w="4638" w:type="dxa"/>
          </w:tcPr>
          <w:p w:rsidR="00E93E38" w:rsidRPr="006D2B40" w:rsidRDefault="00E93E38" w:rsidP="00D33FF0">
            <w:pPr>
              <w:spacing w:line="360" w:lineRule="auto"/>
              <w:jc w:val="both"/>
              <w:rPr>
                <w:rFonts w:ascii="NSimSun" w:eastAsia="NSimSun" w:hAnsi="NSimSun"/>
                <w:b/>
                <w:sz w:val="24"/>
                <w:szCs w:val="24"/>
              </w:rPr>
            </w:pPr>
            <w:r w:rsidRPr="006D2B40">
              <w:rPr>
                <w:rFonts w:ascii="NSimSun" w:eastAsia="NSimSun" w:hAnsi="NSimSun"/>
                <w:b/>
                <w:sz w:val="24"/>
                <w:szCs w:val="24"/>
              </w:rPr>
              <w:t>ANTONIUS NO GILI, S.Pd</w:t>
            </w:r>
          </w:p>
        </w:tc>
        <w:tc>
          <w:tcPr>
            <w:tcW w:w="2561" w:type="dxa"/>
          </w:tcPr>
          <w:p w:rsidR="00E93E38" w:rsidRPr="006D2B40" w:rsidRDefault="00E93E38" w:rsidP="00D33FF0">
            <w:pPr>
              <w:spacing w:line="360" w:lineRule="auto"/>
              <w:jc w:val="both"/>
              <w:rPr>
                <w:rFonts w:ascii="NSimSun" w:eastAsia="NSimSun" w:hAnsi="NSimSun"/>
                <w:b/>
              </w:rPr>
            </w:pPr>
            <w:r w:rsidRPr="006D2B40">
              <w:rPr>
                <w:rFonts w:ascii="NSimSun" w:eastAsia="NSimSun" w:hAnsi="NSimSun"/>
                <w:b/>
              </w:rPr>
              <w:t>WAKIL KETUA</w:t>
            </w:r>
          </w:p>
        </w:tc>
        <w:tc>
          <w:tcPr>
            <w:tcW w:w="1526" w:type="dxa"/>
          </w:tcPr>
          <w:p w:rsidR="00E93E38" w:rsidRPr="006D2B40" w:rsidRDefault="00E93E38" w:rsidP="00D33FF0">
            <w:pPr>
              <w:spacing w:line="360" w:lineRule="auto"/>
              <w:jc w:val="both"/>
              <w:rPr>
                <w:rFonts w:ascii="NSimSun" w:eastAsia="NSimSun" w:hAnsi="NSimSun"/>
                <w:b/>
              </w:rPr>
            </w:pPr>
          </w:p>
        </w:tc>
      </w:tr>
      <w:tr w:rsidR="00E93E38" w:rsidRPr="006D2B40" w:rsidTr="00D33FF0">
        <w:tc>
          <w:tcPr>
            <w:tcW w:w="625" w:type="dxa"/>
          </w:tcPr>
          <w:p w:rsidR="00E93E38" w:rsidRPr="006D2B40" w:rsidRDefault="00E93E38" w:rsidP="00D33FF0">
            <w:pPr>
              <w:spacing w:line="360" w:lineRule="auto"/>
              <w:jc w:val="both"/>
              <w:rPr>
                <w:rFonts w:ascii="NSimSun" w:eastAsia="NSimSun" w:hAnsi="NSimSun"/>
                <w:b/>
                <w:sz w:val="24"/>
                <w:szCs w:val="24"/>
              </w:rPr>
            </w:pPr>
            <w:r w:rsidRPr="006D2B40">
              <w:rPr>
                <w:rFonts w:ascii="NSimSun" w:eastAsia="NSimSun" w:hAnsi="NSimSun"/>
                <w:b/>
                <w:sz w:val="24"/>
                <w:szCs w:val="24"/>
              </w:rPr>
              <w:t>3</w:t>
            </w:r>
          </w:p>
        </w:tc>
        <w:tc>
          <w:tcPr>
            <w:tcW w:w="4638" w:type="dxa"/>
          </w:tcPr>
          <w:p w:rsidR="00E93E38" w:rsidRPr="006D2B40" w:rsidRDefault="00E93E38" w:rsidP="00D33FF0">
            <w:pPr>
              <w:spacing w:line="360" w:lineRule="auto"/>
              <w:jc w:val="both"/>
              <w:rPr>
                <w:rFonts w:ascii="NSimSun" w:eastAsia="NSimSun" w:hAnsi="NSimSun"/>
                <w:b/>
                <w:sz w:val="24"/>
                <w:szCs w:val="24"/>
              </w:rPr>
            </w:pPr>
            <w:r w:rsidRPr="006D2B40">
              <w:rPr>
                <w:rFonts w:ascii="NSimSun" w:eastAsia="NSimSun" w:hAnsi="NSimSun"/>
                <w:b/>
                <w:sz w:val="24"/>
                <w:szCs w:val="24"/>
              </w:rPr>
              <w:t>ALEXANDER Y. SONGKARES, S.Ip</w:t>
            </w:r>
          </w:p>
        </w:tc>
        <w:tc>
          <w:tcPr>
            <w:tcW w:w="2561" w:type="dxa"/>
          </w:tcPr>
          <w:p w:rsidR="00E93E38" w:rsidRPr="006D2B40" w:rsidRDefault="00E93E38" w:rsidP="00D33FF0">
            <w:pPr>
              <w:spacing w:line="360" w:lineRule="auto"/>
              <w:jc w:val="both"/>
              <w:rPr>
                <w:rFonts w:ascii="NSimSun" w:eastAsia="NSimSun" w:hAnsi="NSimSun"/>
                <w:b/>
              </w:rPr>
            </w:pPr>
            <w:r w:rsidRPr="006D2B40">
              <w:rPr>
                <w:rFonts w:ascii="NSimSun" w:eastAsia="NSimSun" w:hAnsi="NSimSun"/>
                <w:b/>
              </w:rPr>
              <w:t>SEKRETARIS</w:t>
            </w:r>
          </w:p>
        </w:tc>
        <w:tc>
          <w:tcPr>
            <w:tcW w:w="1526" w:type="dxa"/>
          </w:tcPr>
          <w:p w:rsidR="00E93E38" w:rsidRPr="006D2B40" w:rsidRDefault="00E93E38" w:rsidP="00D33FF0">
            <w:pPr>
              <w:spacing w:line="360" w:lineRule="auto"/>
              <w:jc w:val="both"/>
              <w:rPr>
                <w:rFonts w:ascii="NSimSun" w:eastAsia="NSimSun" w:hAnsi="NSimSun"/>
                <w:b/>
              </w:rPr>
            </w:pPr>
          </w:p>
        </w:tc>
      </w:tr>
      <w:tr w:rsidR="00E93E38" w:rsidRPr="006D2B40" w:rsidTr="00D33FF0">
        <w:trPr>
          <w:trHeight w:val="503"/>
        </w:trPr>
        <w:tc>
          <w:tcPr>
            <w:tcW w:w="625" w:type="dxa"/>
          </w:tcPr>
          <w:p w:rsidR="00E93E38" w:rsidRPr="006D2B40" w:rsidRDefault="00E93E38" w:rsidP="00D33FF0">
            <w:pPr>
              <w:spacing w:line="360" w:lineRule="auto"/>
              <w:jc w:val="both"/>
              <w:rPr>
                <w:rFonts w:ascii="NSimSun" w:eastAsia="NSimSun" w:hAnsi="NSimSun"/>
                <w:b/>
                <w:sz w:val="24"/>
                <w:szCs w:val="24"/>
              </w:rPr>
            </w:pPr>
            <w:r w:rsidRPr="006D2B40">
              <w:rPr>
                <w:rFonts w:ascii="NSimSun" w:eastAsia="NSimSun" w:hAnsi="NSimSun"/>
                <w:b/>
                <w:sz w:val="24"/>
                <w:szCs w:val="24"/>
              </w:rPr>
              <w:t>4</w:t>
            </w:r>
          </w:p>
        </w:tc>
        <w:tc>
          <w:tcPr>
            <w:tcW w:w="4638" w:type="dxa"/>
          </w:tcPr>
          <w:p w:rsidR="00E93E38" w:rsidRPr="006D2B40" w:rsidRDefault="00E93E38" w:rsidP="00D33FF0">
            <w:pPr>
              <w:spacing w:line="360" w:lineRule="auto"/>
              <w:jc w:val="both"/>
              <w:rPr>
                <w:rFonts w:ascii="NSimSun" w:eastAsia="NSimSun" w:hAnsi="NSimSun"/>
                <w:b/>
                <w:sz w:val="24"/>
                <w:szCs w:val="24"/>
              </w:rPr>
            </w:pPr>
            <w:r w:rsidRPr="006D2B40">
              <w:rPr>
                <w:rFonts w:ascii="NSimSun" w:eastAsia="NSimSun" w:hAnsi="NSimSun"/>
                <w:b/>
                <w:sz w:val="24"/>
                <w:szCs w:val="24"/>
              </w:rPr>
              <w:t>ROMILUS JUJI, ST</w:t>
            </w:r>
          </w:p>
        </w:tc>
        <w:tc>
          <w:tcPr>
            <w:tcW w:w="2561" w:type="dxa"/>
          </w:tcPr>
          <w:p w:rsidR="00E93E38" w:rsidRPr="006D2B40" w:rsidRDefault="00E93E38" w:rsidP="00D33FF0">
            <w:pPr>
              <w:spacing w:line="360" w:lineRule="auto"/>
              <w:jc w:val="both"/>
              <w:rPr>
                <w:rFonts w:ascii="NSimSun" w:eastAsia="NSimSun" w:hAnsi="NSimSun"/>
                <w:b/>
              </w:rPr>
            </w:pPr>
            <w:r w:rsidRPr="006D2B40">
              <w:rPr>
                <w:rFonts w:ascii="NSimSun" w:eastAsia="NSimSun" w:hAnsi="NSimSun"/>
                <w:b/>
              </w:rPr>
              <w:t>ANGGOTA</w:t>
            </w:r>
          </w:p>
        </w:tc>
        <w:tc>
          <w:tcPr>
            <w:tcW w:w="1526" w:type="dxa"/>
          </w:tcPr>
          <w:p w:rsidR="00E93E38" w:rsidRPr="006D2B40" w:rsidRDefault="00E93E38" w:rsidP="00D33FF0">
            <w:pPr>
              <w:spacing w:line="360" w:lineRule="auto"/>
              <w:jc w:val="both"/>
              <w:rPr>
                <w:rFonts w:ascii="NSimSun" w:eastAsia="NSimSun" w:hAnsi="NSimSun"/>
                <w:b/>
              </w:rPr>
            </w:pPr>
          </w:p>
        </w:tc>
      </w:tr>
      <w:tr w:rsidR="00E93E38" w:rsidRPr="006D2B40" w:rsidTr="00D33FF0">
        <w:trPr>
          <w:trHeight w:val="503"/>
        </w:trPr>
        <w:tc>
          <w:tcPr>
            <w:tcW w:w="625" w:type="dxa"/>
          </w:tcPr>
          <w:p w:rsidR="00E93E38" w:rsidRPr="006D2B40" w:rsidRDefault="00E93E38" w:rsidP="00D33FF0">
            <w:pPr>
              <w:spacing w:line="360" w:lineRule="auto"/>
              <w:jc w:val="both"/>
              <w:rPr>
                <w:rFonts w:ascii="NSimSun" w:eastAsia="NSimSun" w:hAnsi="NSimSun"/>
                <w:b/>
                <w:sz w:val="24"/>
                <w:szCs w:val="24"/>
              </w:rPr>
            </w:pPr>
            <w:r w:rsidRPr="006D2B40">
              <w:rPr>
                <w:rFonts w:ascii="NSimSun" w:eastAsia="NSimSun" w:hAnsi="NSimSun"/>
                <w:b/>
                <w:sz w:val="24"/>
                <w:szCs w:val="24"/>
              </w:rPr>
              <w:t>5</w:t>
            </w:r>
          </w:p>
        </w:tc>
        <w:tc>
          <w:tcPr>
            <w:tcW w:w="4638" w:type="dxa"/>
          </w:tcPr>
          <w:p w:rsidR="00E93E38" w:rsidRPr="006D2B40" w:rsidRDefault="00E93E38" w:rsidP="00D33FF0">
            <w:pPr>
              <w:spacing w:line="360" w:lineRule="auto"/>
              <w:jc w:val="both"/>
              <w:rPr>
                <w:rFonts w:ascii="NSimSun" w:eastAsia="NSimSun" w:hAnsi="NSimSun"/>
                <w:b/>
                <w:sz w:val="24"/>
                <w:szCs w:val="24"/>
              </w:rPr>
            </w:pPr>
            <w:r w:rsidRPr="006D2B40">
              <w:rPr>
                <w:rFonts w:ascii="NSimSun" w:eastAsia="NSimSun" w:hAnsi="NSimSun"/>
                <w:b/>
                <w:sz w:val="24"/>
                <w:szCs w:val="24"/>
              </w:rPr>
              <w:t>AURELIUS ROPA, S.Sos</w:t>
            </w:r>
          </w:p>
        </w:tc>
        <w:tc>
          <w:tcPr>
            <w:tcW w:w="2561" w:type="dxa"/>
          </w:tcPr>
          <w:p w:rsidR="00E93E38" w:rsidRPr="006D2B40" w:rsidRDefault="00E93E38" w:rsidP="00D33FF0">
            <w:pPr>
              <w:spacing w:line="360" w:lineRule="auto"/>
              <w:jc w:val="both"/>
              <w:rPr>
                <w:rFonts w:ascii="NSimSun" w:eastAsia="NSimSun" w:hAnsi="NSimSun"/>
                <w:b/>
              </w:rPr>
            </w:pPr>
            <w:r w:rsidRPr="006D2B40">
              <w:rPr>
                <w:rFonts w:ascii="NSimSun" w:eastAsia="NSimSun" w:hAnsi="NSimSun"/>
                <w:b/>
              </w:rPr>
              <w:t>ANGGOTA</w:t>
            </w:r>
          </w:p>
        </w:tc>
        <w:tc>
          <w:tcPr>
            <w:tcW w:w="1526" w:type="dxa"/>
          </w:tcPr>
          <w:p w:rsidR="00E93E38" w:rsidRPr="006D2B40" w:rsidRDefault="00E93E38" w:rsidP="00D33FF0">
            <w:pPr>
              <w:spacing w:line="360" w:lineRule="auto"/>
              <w:jc w:val="both"/>
              <w:rPr>
                <w:rFonts w:ascii="NSimSun" w:eastAsia="NSimSun" w:hAnsi="NSimSun"/>
                <w:b/>
              </w:rPr>
            </w:pPr>
          </w:p>
        </w:tc>
      </w:tr>
    </w:tbl>
    <w:p w:rsidR="00E93E38" w:rsidRPr="006D2B40" w:rsidRDefault="00E93E38" w:rsidP="00E93E38">
      <w:pPr>
        <w:spacing w:line="360" w:lineRule="auto"/>
        <w:jc w:val="both"/>
        <w:rPr>
          <w:rFonts w:ascii="NSimSun" w:eastAsia="NSimSun" w:hAnsi="NSimSun"/>
          <w:b/>
        </w:rPr>
      </w:pPr>
    </w:p>
    <w:p w:rsidR="00967EC0" w:rsidRPr="006D2B40" w:rsidRDefault="00967EC0" w:rsidP="0089205F">
      <w:pPr>
        <w:jc w:val="both"/>
        <w:rPr>
          <w:rFonts w:ascii="NSimSun" w:eastAsia="NSimSun" w:hAnsi="NSimSun"/>
          <w:sz w:val="24"/>
          <w:szCs w:val="24"/>
        </w:rPr>
      </w:pPr>
    </w:p>
    <w:sectPr w:rsidR="00967EC0" w:rsidRPr="006D2B40" w:rsidSect="009372A1">
      <w:pgSz w:w="12191" w:h="18711"/>
      <w:pgMar w:top="1440" w:right="1080" w:bottom="1440" w:left="108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14730"/>
    <w:multiLevelType w:val="multilevel"/>
    <w:tmpl w:val="0BC4A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985EEA"/>
    <w:multiLevelType w:val="multilevel"/>
    <w:tmpl w:val="B2447E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9037BD"/>
    <w:multiLevelType w:val="multilevel"/>
    <w:tmpl w:val="FFE82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391AB4"/>
    <w:multiLevelType w:val="multilevel"/>
    <w:tmpl w:val="24E4BB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D340B5"/>
    <w:multiLevelType w:val="multilevel"/>
    <w:tmpl w:val="2F62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3746F7"/>
    <w:multiLevelType w:val="multilevel"/>
    <w:tmpl w:val="95F430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9F2DF3"/>
    <w:multiLevelType w:val="hybridMultilevel"/>
    <w:tmpl w:val="814CA1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7B53C0"/>
    <w:multiLevelType w:val="multilevel"/>
    <w:tmpl w:val="8586F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3F63A0"/>
    <w:multiLevelType w:val="multilevel"/>
    <w:tmpl w:val="4E72BB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0"/>
  </w:num>
  <w:num w:numId="4">
    <w:abstractNumId w:val="8"/>
  </w:num>
  <w:num w:numId="5">
    <w:abstractNumId w:val="1"/>
  </w:num>
  <w:num w:numId="6">
    <w:abstractNumId w:val="5"/>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2A1"/>
    <w:rsid w:val="00035767"/>
    <w:rsid w:val="00102B44"/>
    <w:rsid w:val="00177198"/>
    <w:rsid w:val="00240214"/>
    <w:rsid w:val="002B570D"/>
    <w:rsid w:val="00312AB4"/>
    <w:rsid w:val="003A0AE6"/>
    <w:rsid w:val="003E324C"/>
    <w:rsid w:val="00421620"/>
    <w:rsid w:val="004264F4"/>
    <w:rsid w:val="00454DE9"/>
    <w:rsid w:val="00462C3F"/>
    <w:rsid w:val="004745A2"/>
    <w:rsid w:val="00483244"/>
    <w:rsid w:val="004E26ED"/>
    <w:rsid w:val="004F74D5"/>
    <w:rsid w:val="005A5E65"/>
    <w:rsid w:val="00645355"/>
    <w:rsid w:val="006A2C72"/>
    <w:rsid w:val="006B7168"/>
    <w:rsid w:val="006D2B40"/>
    <w:rsid w:val="00813F2D"/>
    <w:rsid w:val="00834C57"/>
    <w:rsid w:val="00843E6E"/>
    <w:rsid w:val="0089205F"/>
    <w:rsid w:val="00892822"/>
    <w:rsid w:val="008C677F"/>
    <w:rsid w:val="00910887"/>
    <w:rsid w:val="009372A1"/>
    <w:rsid w:val="00967EC0"/>
    <w:rsid w:val="00986A11"/>
    <w:rsid w:val="009B1FAD"/>
    <w:rsid w:val="00A026A1"/>
    <w:rsid w:val="00AE3B63"/>
    <w:rsid w:val="00C50A8F"/>
    <w:rsid w:val="00C83D8A"/>
    <w:rsid w:val="00D44AA2"/>
    <w:rsid w:val="00D465C8"/>
    <w:rsid w:val="00D637A2"/>
    <w:rsid w:val="00D8133C"/>
    <w:rsid w:val="00D94005"/>
    <w:rsid w:val="00DF41B5"/>
    <w:rsid w:val="00E178A1"/>
    <w:rsid w:val="00E93E38"/>
    <w:rsid w:val="00EE55C2"/>
    <w:rsid w:val="00F0474D"/>
    <w:rsid w:val="00F62393"/>
    <w:rsid w:val="00F744A2"/>
    <w:rsid w:val="00FE5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2EB11-6F75-40E4-8C94-B32E0EAFB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2A1"/>
  </w:style>
  <w:style w:type="paragraph" w:styleId="Heading3">
    <w:name w:val="heading 3"/>
    <w:basedOn w:val="Normal"/>
    <w:link w:val="Heading3Char"/>
    <w:uiPriority w:val="9"/>
    <w:qFormat/>
    <w:rsid w:val="002B570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B570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72A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372A1"/>
    <w:pPr>
      <w:ind w:left="720"/>
      <w:contextualSpacing/>
    </w:pPr>
  </w:style>
  <w:style w:type="character" w:customStyle="1" w:styleId="Heading3Char">
    <w:name w:val="Heading 3 Char"/>
    <w:basedOn w:val="DefaultParagraphFont"/>
    <w:link w:val="Heading3"/>
    <w:uiPriority w:val="9"/>
    <w:rsid w:val="002B570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B570D"/>
    <w:rPr>
      <w:rFonts w:ascii="Times New Roman" w:eastAsia="Times New Roman" w:hAnsi="Times New Roman" w:cs="Times New Roman"/>
      <w:b/>
      <w:bCs/>
      <w:sz w:val="24"/>
      <w:szCs w:val="24"/>
    </w:rPr>
  </w:style>
  <w:style w:type="character" w:styleId="Strong">
    <w:name w:val="Strong"/>
    <w:basedOn w:val="DefaultParagraphFont"/>
    <w:uiPriority w:val="22"/>
    <w:qFormat/>
    <w:rsid w:val="002B570D"/>
    <w:rPr>
      <w:b/>
      <w:bCs/>
    </w:rPr>
  </w:style>
  <w:style w:type="character" w:styleId="Emphasis">
    <w:name w:val="Emphasis"/>
    <w:basedOn w:val="DefaultParagraphFont"/>
    <w:uiPriority w:val="20"/>
    <w:qFormat/>
    <w:rsid w:val="002B570D"/>
    <w:rPr>
      <w:i/>
      <w:iCs/>
    </w:rPr>
  </w:style>
  <w:style w:type="table" w:styleId="TableGrid">
    <w:name w:val="Table Grid"/>
    <w:basedOn w:val="TableNormal"/>
    <w:uiPriority w:val="39"/>
    <w:rsid w:val="00E93E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28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8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267825">
      <w:bodyDiv w:val="1"/>
      <w:marLeft w:val="0"/>
      <w:marRight w:val="0"/>
      <w:marTop w:val="0"/>
      <w:marBottom w:val="0"/>
      <w:divBdr>
        <w:top w:val="none" w:sz="0" w:space="0" w:color="auto"/>
        <w:left w:val="none" w:sz="0" w:space="0" w:color="auto"/>
        <w:bottom w:val="none" w:sz="0" w:space="0" w:color="auto"/>
        <w:right w:val="none" w:sz="0" w:space="0" w:color="auto"/>
      </w:divBdr>
    </w:div>
    <w:div w:id="925917086">
      <w:bodyDiv w:val="1"/>
      <w:marLeft w:val="0"/>
      <w:marRight w:val="0"/>
      <w:marTop w:val="0"/>
      <w:marBottom w:val="0"/>
      <w:divBdr>
        <w:top w:val="none" w:sz="0" w:space="0" w:color="auto"/>
        <w:left w:val="none" w:sz="0" w:space="0" w:color="auto"/>
        <w:bottom w:val="none" w:sz="0" w:space="0" w:color="auto"/>
        <w:right w:val="none" w:sz="0" w:space="0" w:color="auto"/>
      </w:divBdr>
    </w:div>
    <w:div w:id="1039431553">
      <w:bodyDiv w:val="1"/>
      <w:marLeft w:val="0"/>
      <w:marRight w:val="0"/>
      <w:marTop w:val="0"/>
      <w:marBottom w:val="0"/>
      <w:divBdr>
        <w:top w:val="none" w:sz="0" w:space="0" w:color="auto"/>
        <w:left w:val="none" w:sz="0" w:space="0" w:color="auto"/>
        <w:bottom w:val="none" w:sz="0" w:space="0" w:color="auto"/>
        <w:right w:val="none" w:sz="0" w:space="0" w:color="auto"/>
      </w:divBdr>
    </w:div>
    <w:div w:id="1159233028">
      <w:bodyDiv w:val="1"/>
      <w:marLeft w:val="0"/>
      <w:marRight w:val="0"/>
      <w:marTop w:val="0"/>
      <w:marBottom w:val="0"/>
      <w:divBdr>
        <w:top w:val="none" w:sz="0" w:space="0" w:color="auto"/>
        <w:left w:val="none" w:sz="0" w:space="0" w:color="auto"/>
        <w:bottom w:val="none" w:sz="0" w:space="0" w:color="auto"/>
        <w:right w:val="none" w:sz="0" w:space="0" w:color="auto"/>
      </w:divBdr>
    </w:div>
    <w:div w:id="20099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2248</Words>
  <Characters>12814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IS WELL</dc:creator>
  <cp:keywords/>
  <dc:description/>
  <cp:lastModifiedBy>ALL IS WELL</cp:lastModifiedBy>
  <cp:revision>2</cp:revision>
  <cp:lastPrinted>2025-08-27T03:21:00Z</cp:lastPrinted>
  <dcterms:created xsi:type="dcterms:W3CDTF">2025-08-27T03:25:00Z</dcterms:created>
  <dcterms:modified xsi:type="dcterms:W3CDTF">2025-08-27T03:25:00Z</dcterms:modified>
</cp:coreProperties>
</file>